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E9A" w:rsidRDefault="00EC6616" w:rsidP="00A53105">
      <w:r>
        <w:rPr>
          <w:noProof/>
        </w:rPr>
        <w:pict>
          <v:shapetype id="_x0000_t202" coordsize="21600,21600" o:spt="202" path="m,l,21600r21600,l21600,xe">
            <v:stroke joinstyle="miter"/>
            <v:path gradientshapeok="t" o:connecttype="rect"/>
          </v:shapetype>
          <v:shape id="_x0000_s1030" type="#_x0000_t202" style="position:absolute;margin-left:394.65pt;margin-top:-18.8pt;width:79.05pt;height:71.15pt;z-index:251657728" stroked="f">
            <v:textbox style="mso-next-textbox:#_x0000_s1030">
              <w:txbxContent>
                <w:p w:rsidR="00D57B7B" w:rsidRDefault="00D57B7B" w:rsidP="00D62E74">
                  <w:r>
                    <w:object w:dxaOrig="2820" w:dyaOrig="2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63.75pt" o:ole="" fillcolor="window">
                        <v:imagedata r:id="rId6" o:title=""/>
                      </v:shape>
                      <o:OLEObject Type="Embed" ProgID="PBrush" ShapeID="_x0000_i1026" DrawAspect="Content" ObjectID="_1549461305" r:id="rId7"/>
                    </w:object>
                  </w:r>
                </w:p>
              </w:txbxContent>
            </v:textbox>
          </v:shape>
        </w:pict>
      </w:r>
      <w:r w:rsidR="00065C57">
        <w:object w:dxaOrig="11796" w:dyaOrig="400">
          <v:shape id="_x0000_i1025" type="#_x0000_t75" style="width:677.25pt;height:25.5pt" o:ole="" fillcolor="window">
            <v:imagedata r:id="rId8" o:title=""/>
          </v:shape>
          <o:OLEObject Type="Embed" ProgID="MSDraw" ShapeID="_x0000_i1025" DrawAspect="Content" ObjectID="_1549461304" r:id="rId9">
            <o:FieldCodes>\* mergeformat</o:FieldCodes>
          </o:OLEObject>
        </w:object>
      </w:r>
    </w:p>
    <w:p w:rsidR="00065C57" w:rsidRDefault="00065C57">
      <w:pPr>
        <w:pStyle w:val="Heading2"/>
      </w:pPr>
      <w:r>
        <w:t>STEP B DECISION</w:t>
      </w:r>
    </w:p>
    <w:p w:rsidR="00065C57" w:rsidRDefault="00065C57">
      <w:pPr>
        <w:ind w:left="360"/>
        <w:rPr>
          <w:b/>
          <w:sz w:val="24"/>
        </w:rPr>
      </w:pPr>
    </w:p>
    <w:p w:rsidR="005B0703" w:rsidRDefault="005B0703" w:rsidP="005B0703">
      <w:pPr>
        <w:ind w:left="360"/>
        <w:rPr>
          <w:b/>
          <w:sz w:val="24"/>
        </w:rPr>
      </w:pPr>
      <w:r>
        <w:rPr>
          <w:b/>
          <w:sz w:val="24"/>
          <w:u w:val="single"/>
        </w:rPr>
        <w:t>Step B Team:</w:t>
      </w:r>
      <w:r>
        <w:rPr>
          <w:b/>
          <w:sz w:val="24"/>
        </w:rPr>
        <w:tab/>
      </w:r>
      <w:r w:rsidR="00FD38C2">
        <w:rPr>
          <w:b/>
          <w:sz w:val="24"/>
        </w:rPr>
        <w:t>Oscar A. Obregon</w:t>
      </w:r>
      <w:r>
        <w:rPr>
          <w:b/>
          <w:sz w:val="24"/>
        </w:rPr>
        <w:tab/>
      </w:r>
      <w:r>
        <w:rPr>
          <w:b/>
          <w:sz w:val="24"/>
        </w:rPr>
        <w:tab/>
      </w:r>
      <w:r>
        <w:rPr>
          <w:sz w:val="24"/>
        </w:rPr>
        <w:t>Decision:</w:t>
      </w:r>
      <w:r>
        <w:rPr>
          <w:b/>
          <w:sz w:val="24"/>
        </w:rPr>
        <w:t xml:space="preserve"> Resolved</w:t>
      </w:r>
    </w:p>
    <w:p w:rsidR="005B0703" w:rsidRDefault="005B0703" w:rsidP="005B0703">
      <w:pPr>
        <w:ind w:left="360" w:right="-576"/>
        <w:rPr>
          <w:b/>
          <w:sz w:val="24"/>
        </w:rPr>
      </w:pPr>
      <w:r>
        <w:rPr>
          <w:b/>
          <w:sz w:val="24"/>
        </w:rPr>
        <w:tab/>
      </w:r>
      <w:r>
        <w:rPr>
          <w:b/>
          <w:sz w:val="24"/>
        </w:rPr>
        <w:tab/>
      </w:r>
      <w:r>
        <w:rPr>
          <w:b/>
          <w:sz w:val="24"/>
        </w:rPr>
        <w:tab/>
        <w:t>Steve Amrhein</w:t>
      </w:r>
      <w:r>
        <w:rPr>
          <w:b/>
          <w:sz w:val="24"/>
        </w:rPr>
        <w:tab/>
      </w:r>
      <w:r>
        <w:rPr>
          <w:b/>
          <w:sz w:val="24"/>
        </w:rPr>
        <w:tab/>
      </w:r>
      <w:r>
        <w:rPr>
          <w:sz w:val="24"/>
        </w:rPr>
        <w:t>USPS Number:</w:t>
      </w:r>
      <w:r>
        <w:rPr>
          <w:b/>
          <w:sz w:val="24"/>
        </w:rPr>
        <w:t xml:space="preserve"> </w:t>
      </w:r>
      <w:r w:rsidR="00EC6616">
        <w:rPr>
          <w:b/>
          <w:sz w:val="24"/>
        </w:rPr>
        <w:fldChar w:fldCharType="begin"/>
      </w:r>
      <w:r>
        <w:rPr>
          <w:b/>
          <w:sz w:val="24"/>
        </w:rPr>
        <w:instrText xml:space="preserve"> MERGEFIELD USPS_GATS_NUMBER </w:instrText>
      </w:r>
      <w:r w:rsidR="00EC6616">
        <w:rPr>
          <w:b/>
          <w:sz w:val="24"/>
        </w:rPr>
        <w:fldChar w:fldCharType="separate"/>
      </w:r>
      <w:r w:rsidR="006F3371" w:rsidRPr="00B26207">
        <w:rPr>
          <w:b/>
          <w:noProof/>
          <w:sz w:val="24"/>
        </w:rPr>
        <w:t>J06N-4J-C 10346230</w:t>
      </w:r>
      <w:r w:rsidR="00EC6616">
        <w:rPr>
          <w:b/>
          <w:sz w:val="24"/>
        </w:rPr>
        <w:fldChar w:fldCharType="end"/>
      </w:r>
    </w:p>
    <w:p w:rsidR="005B0703" w:rsidRDefault="005B0703" w:rsidP="005B0703">
      <w:pP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sz w:val="24"/>
        </w:rPr>
        <w:t>Grievant:</w:t>
      </w:r>
      <w:r>
        <w:rPr>
          <w:b/>
          <w:sz w:val="24"/>
        </w:rPr>
        <w:t xml:space="preserve"> </w:t>
      </w:r>
      <w:r w:rsidR="00EC6616">
        <w:rPr>
          <w:b/>
          <w:sz w:val="24"/>
        </w:rPr>
        <w:fldChar w:fldCharType="begin"/>
      </w:r>
      <w:r>
        <w:rPr>
          <w:b/>
          <w:sz w:val="24"/>
        </w:rPr>
        <w:instrText xml:space="preserve"> MERGEFIELD GRIEVANTS_FIRST_NAME </w:instrText>
      </w:r>
      <w:r w:rsidR="00EC6616">
        <w:rPr>
          <w:b/>
          <w:sz w:val="24"/>
        </w:rPr>
        <w:fldChar w:fldCharType="separate"/>
      </w:r>
      <w:r w:rsidR="006F3371" w:rsidRPr="00B26207">
        <w:rPr>
          <w:b/>
          <w:noProof/>
          <w:sz w:val="24"/>
        </w:rPr>
        <w:t>Class</w:t>
      </w:r>
      <w:r w:rsidR="00EC6616">
        <w:rPr>
          <w:b/>
          <w:sz w:val="24"/>
        </w:rPr>
        <w:fldChar w:fldCharType="end"/>
      </w:r>
      <w:r>
        <w:rPr>
          <w:b/>
          <w:sz w:val="24"/>
        </w:rPr>
        <w:t xml:space="preserve"> </w:t>
      </w:r>
      <w:r w:rsidR="00EC6616">
        <w:rPr>
          <w:b/>
          <w:sz w:val="24"/>
        </w:rPr>
        <w:fldChar w:fldCharType="begin"/>
      </w:r>
      <w:r>
        <w:rPr>
          <w:b/>
          <w:sz w:val="24"/>
        </w:rPr>
        <w:instrText xml:space="preserve"> MERGEFIELD GRIEVANTS_LAST_NAME </w:instrText>
      </w:r>
      <w:r w:rsidR="00EC6616">
        <w:rPr>
          <w:b/>
          <w:sz w:val="24"/>
        </w:rPr>
        <w:fldChar w:fldCharType="separate"/>
      </w:r>
      <w:r w:rsidR="006F3371" w:rsidRPr="00B26207">
        <w:rPr>
          <w:b/>
          <w:noProof/>
          <w:sz w:val="24"/>
        </w:rPr>
        <w:t>Action</w:t>
      </w:r>
      <w:r w:rsidR="00EC6616">
        <w:rPr>
          <w:b/>
          <w:sz w:val="24"/>
        </w:rPr>
        <w:fldChar w:fldCharType="end"/>
      </w:r>
    </w:p>
    <w:p w:rsidR="005B0703" w:rsidRDefault="005B0703" w:rsidP="005B0703">
      <w:pPr>
        <w:ind w:left="360"/>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sz w:val="24"/>
        </w:rPr>
        <w:t xml:space="preserve">NALC Number: </w:t>
      </w:r>
      <w:r w:rsidR="00EC6616">
        <w:rPr>
          <w:b/>
          <w:sz w:val="24"/>
        </w:rPr>
        <w:fldChar w:fldCharType="begin"/>
      </w:r>
      <w:r>
        <w:rPr>
          <w:b/>
          <w:sz w:val="24"/>
        </w:rPr>
        <w:instrText xml:space="preserve"> MERGEFIELD NALC_GRIEVANCE_ </w:instrText>
      </w:r>
      <w:r w:rsidR="00EC6616">
        <w:rPr>
          <w:b/>
          <w:sz w:val="24"/>
        </w:rPr>
        <w:fldChar w:fldCharType="separate"/>
      </w:r>
      <w:r w:rsidR="006F3371" w:rsidRPr="00B26207">
        <w:rPr>
          <w:b/>
          <w:noProof/>
          <w:sz w:val="24"/>
        </w:rPr>
        <w:t>108-10</w:t>
      </w:r>
      <w:r w:rsidR="00EC6616">
        <w:rPr>
          <w:b/>
          <w:sz w:val="24"/>
        </w:rPr>
        <w:fldChar w:fldCharType="end"/>
      </w:r>
    </w:p>
    <w:p w:rsidR="005B0703" w:rsidRDefault="005B0703" w:rsidP="005B0703">
      <w:pPr>
        <w:ind w:left="360"/>
        <w:rPr>
          <w:b/>
          <w:sz w:val="24"/>
        </w:rPr>
      </w:pPr>
      <w:r>
        <w:rPr>
          <w:sz w:val="24"/>
        </w:rPr>
        <w:tab/>
      </w:r>
      <w:r>
        <w:rPr>
          <w:sz w:val="24"/>
        </w:rPr>
        <w:tab/>
      </w:r>
      <w:r>
        <w:rPr>
          <w:sz w:val="24"/>
        </w:rPr>
        <w:tab/>
      </w:r>
      <w:r>
        <w:rPr>
          <w:sz w:val="24"/>
        </w:rPr>
        <w:tab/>
      </w:r>
      <w:r>
        <w:rPr>
          <w:sz w:val="24"/>
        </w:rPr>
        <w:tab/>
      </w:r>
      <w:r>
        <w:rPr>
          <w:sz w:val="24"/>
        </w:rPr>
        <w:tab/>
      </w:r>
      <w:r>
        <w:rPr>
          <w:sz w:val="24"/>
        </w:rPr>
        <w:tab/>
        <w:t>Branch:</w:t>
      </w:r>
      <w:r>
        <w:rPr>
          <w:b/>
          <w:sz w:val="24"/>
        </w:rPr>
        <w:t xml:space="preserve">  </w:t>
      </w:r>
      <w:r w:rsidR="00EC6616">
        <w:rPr>
          <w:b/>
          <w:sz w:val="24"/>
        </w:rPr>
        <w:fldChar w:fldCharType="begin"/>
      </w:r>
      <w:r>
        <w:rPr>
          <w:b/>
          <w:sz w:val="24"/>
        </w:rPr>
        <w:instrText xml:space="preserve"> MERGEFIELD "NALC_BRANCH_" </w:instrText>
      </w:r>
      <w:r w:rsidR="00EC6616">
        <w:rPr>
          <w:b/>
          <w:sz w:val="24"/>
        </w:rPr>
        <w:fldChar w:fldCharType="separate"/>
      </w:r>
      <w:r w:rsidR="006F3371" w:rsidRPr="00B26207">
        <w:rPr>
          <w:b/>
          <w:noProof/>
          <w:sz w:val="24"/>
        </w:rPr>
        <w:t>489</w:t>
      </w:r>
      <w:r w:rsidR="00EC6616">
        <w:rPr>
          <w:b/>
          <w:sz w:val="24"/>
        </w:rPr>
        <w:fldChar w:fldCharType="end"/>
      </w:r>
    </w:p>
    <w:p w:rsidR="005B0703" w:rsidRDefault="005B0703" w:rsidP="005B0703">
      <w:pPr>
        <w:ind w:left="360"/>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sz w:val="24"/>
        </w:rPr>
        <w:t>Installation:</w:t>
      </w:r>
      <w:r>
        <w:rPr>
          <w:b/>
          <w:sz w:val="24"/>
        </w:rPr>
        <w:t xml:space="preserve"> </w:t>
      </w:r>
      <w:r w:rsidR="00EC6616">
        <w:rPr>
          <w:b/>
          <w:sz w:val="24"/>
        </w:rPr>
        <w:fldChar w:fldCharType="begin"/>
      </w:r>
      <w:r>
        <w:rPr>
          <w:b/>
          <w:sz w:val="24"/>
        </w:rPr>
        <w:instrText xml:space="preserve"> MERGEFIELD INSTALLATION </w:instrText>
      </w:r>
      <w:r w:rsidR="00EC6616">
        <w:rPr>
          <w:b/>
          <w:sz w:val="24"/>
        </w:rPr>
        <w:fldChar w:fldCharType="separate"/>
      </w:r>
      <w:r w:rsidR="006F3371" w:rsidRPr="00B26207">
        <w:rPr>
          <w:b/>
          <w:noProof/>
          <w:sz w:val="24"/>
        </w:rPr>
        <w:t>Anderson</w:t>
      </w:r>
      <w:r w:rsidR="00EC6616">
        <w:rPr>
          <w:b/>
          <w:sz w:val="24"/>
        </w:rPr>
        <w:fldChar w:fldCharType="end"/>
      </w:r>
    </w:p>
    <w:p w:rsidR="005B0703" w:rsidRDefault="005B0703" w:rsidP="005B0703">
      <w:pPr>
        <w:ind w:left="360"/>
        <w:rPr>
          <w:b/>
          <w:sz w:val="24"/>
        </w:rPr>
      </w:pPr>
      <w:r>
        <w:rPr>
          <w:b/>
          <w:sz w:val="24"/>
          <w:u w:val="single"/>
        </w:rPr>
        <w:t>District:</w:t>
      </w:r>
      <w:r>
        <w:rPr>
          <w:b/>
          <w:sz w:val="24"/>
        </w:rPr>
        <w:tab/>
        <w:t xml:space="preserve">        </w:t>
      </w:r>
      <w:r w:rsidR="00FE3CBF">
        <w:rPr>
          <w:b/>
          <w:sz w:val="24"/>
          <w:szCs w:val="24"/>
        </w:rPr>
        <w:t>Greater Indiana District</w:t>
      </w:r>
      <w:r>
        <w:rPr>
          <w:b/>
          <w:sz w:val="24"/>
        </w:rPr>
        <w:tab/>
      </w:r>
      <w:r>
        <w:rPr>
          <w:sz w:val="24"/>
        </w:rPr>
        <w:t>Delivery</w:t>
      </w:r>
      <w:r>
        <w:rPr>
          <w:b/>
          <w:sz w:val="24"/>
        </w:rPr>
        <w:t xml:space="preserve"> </w:t>
      </w:r>
      <w:r>
        <w:rPr>
          <w:sz w:val="24"/>
        </w:rPr>
        <w:t xml:space="preserve">Unit:  </w:t>
      </w:r>
      <w:r w:rsidR="00EC6616">
        <w:rPr>
          <w:b/>
          <w:sz w:val="24"/>
        </w:rPr>
        <w:fldChar w:fldCharType="begin"/>
      </w:r>
      <w:r>
        <w:rPr>
          <w:b/>
          <w:sz w:val="24"/>
        </w:rPr>
        <w:instrText xml:space="preserve"> MERGEFIELD WORK_UNIT </w:instrText>
      </w:r>
      <w:r w:rsidR="00EC6616">
        <w:rPr>
          <w:b/>
          <w:sz w:val="24"/>
        </w:rPr>
        <w:fldChar w:fldCharType="separate"/>
      </w:r>
      <w:r w:rsidR="006F3371" w:rsidRPr="00B26207">
        <w:rPr>
          <w:b/>
          <w:noProof/>
          <w:sz w:val="24"/>
        </w:rPr>
        <w:t>Main Office</w:t>
      </w:r>
      <w:r w:rsidR="00EC6616">
        <w:rPr>
          <w:b/>
          <w:sz w:val="24"/>
        </w:rPr>
        <w:fldChar w:fldCharType="end"/>
      </w:r>
    </w:p>
    <w:p w:rsidR="005B0703" w:rsidRDefault="005B0703" w:rsidP="005B0703">
      <w:pPr>
        <w:ind w:left="360"/>
        <w:rPr>
          <w:b/>
          <w:sz w:val="24"/>
        </w:rPr>
      </w:pPr>
      <w:r>
        <w:rPr>
          <w:b/>
          <w:sz w:val="24"/>
        </w:rPr>
        <w:tab/>
      </w:r>
      <w:r>
        <w:rPr>
          <w:b/>
          <w:sz w:val="24"/>
        </w:rPr>
        <w:tab/>
      </w:r>
      <w:r>
        <w:rPr>
          <w:b/>
          <w:sz w:val="24"/>
        </w:rPr>
        <w:tab/>
      </w:r>
      <w:r>
        <w:rPr>
          <w:b/>
          <w:sz w:val="24"/>
        </w:rPr>
        <w:tab/>
      </w:r>
      <w:r>
        <w:rPr>
          <w:b/>
          <w:sz w:val="24"/>
        </w:rPr>
        <w:tab/>
      </w:r>
      <w:r>
        <w:rPr>
          <w:sz w:val="24"/>
        </w:rPr>
        <w:tab/>
      </w:r>
      <w:r>
        <w:rPr>
          <w:sz w:val="24"/>
        </w:rPr>
        <w:tab/>
        <w:t xml:space="preserve">State: </w:t>
      </w:r>
      <w:r w:rsidR="00EC6616">
        <w:rPr>
          <w:b/>
          <w:sz w:val="24"/>
        </w:rPr>
        <w:fldChar w:fldCharType="begin"/>
      </w:r>
      <w:r>
        <w:rPr>
          <w:b/>
          <w:sz w:val="24"/>
        </w:rPr>
        <w:instrText xml:space="preserve"> MERGEFIELD "State" </w:instrText>
      </w:r>
      <w:r w:rsidR="00EC6616">
        <w:rPr>
          <w:b/>
          <w:sz w:val="24"/>
        </w:rPr>
        <w:fldChar w:fldCharType="separate"/>
      </w:r>
      <w:r w:rsidR="006F3371" w:rsidRPr="00B26207">
        <w:rPr>
          <w:b/>
          <w:noProof/>
          <w:sz w:val="24"/>
        </w:rPr>
        <w:t>Indiana</w:t>
      </w:r>
      <w:r w:rsidR="00EC6616">
        <w:rPr>
          <w:b/>
          <w:sz w:val="24"/>
        </w:rPr>
        <w:fldChar w:fldCharType="end"/>
      </w:r>
    </w:p>
    <w:p w:rsidR="005B0703" w:rsidRDefault="005B0703" w:rsidP="005B0703">
      <w:pPr>
        <w:ind w:left="360"/>
        <w:rPr>
          <w:sz w:val="24"/>
        </w:rPr>
      </w:pPr>
      <w:r>
        <w:rPr>
          <w:b/>
          <w:sz w:val="24"/>
        </w:rPr>
        <w:tab/>
      </w:r>
      <w:r>
        <w:rPr>
          <w:b/>
          <w:sz w:val="24"/>
        </w:rPr>
        <w:tab/>
      </w:r>
      <w:r>
        <w:rPr>
          <w:b/>
          <w:sz w:val="24"/>
        </w:rPr>
        <w:tab/>
      </w:r>
      <w:r>
        <w:rPr>
          <w:b/>
          <w:sz w:val="24"/>
        </w:rPr>
        <w:tab/>
      </w:r>
      <w:r>
        <w:rPr>
          <w:b/>
          <w:sz w:val="24"/>
        </w:rPr>
        <w:tab/>
      </w:r>
      <w:r>
        <w:rPr>
          <w:b/>
          <w:sz w:val="24"/>
        </w:rPr>
        <w:tab/>
      </w:r>
      <w:r>
        <w:rPr>
          <w:b/>
          <w:sz w:val="24"/>
        </w:rPr>
        <w:tab/>
      </w:r>
      <w:r>
        <w:rPr>
          <w:sz w:val="24"/>
        </w:rPr>
        <w:t xml:space="preserve">Incident Date: </w:t>
      </w:r>
      <w:r w:rsidR="00EC6616">
        <w:rPr>
          <w:b/>
          <w:sz w:val="24"/>
        </w:rPr>
        <w:fldChar w:fldCharType="begin"/>
      </w:r>
      <w:r>
        <w:rPr>
          <w:b/>
          <w:sz w:val="24"/>
        </w:rPr>
        <w:instrText xml:space="preserve"> MERGEFIELD DATE_OF_INCIDENT </w:instrText>
      </w:r>
      <w:r w:rsidR="00EC6616">
        <w:rPr>
          <w:b/>
          <w:sz w:val="24"/>
        </w:rPr>
        <w:fldChar w:fldCharType="separate"/>
      </w:r>
      <w:r w:rsidR="006F3371" w:rsidRPr="00B26207">
        <w:rPr>
          <w:b/>
          <w:noProof/>
          <w:sz w:val="24"/>
        </w:rPr>
        <w:t>8/21/2010</w:t>
      </w:r>
      <w:r w:rsidR="00EC6616">
        <w:rPr>
          <w:b/>
          <w:sz w:val="24"/>
        </w:rPr>
        <w:fldChar w:fldCharType="end"/>
      </w:r>
    </w:p>
    <w:p w:rsidR="005B0703" w:rsidRDefault="005B0703" w:rsidP="005B0703">
      <w:pPr>
        <w:ind w:left="4320" w:right="-216" w:firstLine="720"/>
        <w:rPr>
          <w:b/>
          <w:sz w:val="24"/>
        </w:rPr>
      </w:pPr>
      <w:r>
        <w:rPr>
          <w:sz w:val="24"/>
        </w:rPr>
        <w:t>Date Informal Step A Initiated:</w:t>
      </w:r>
      <w:r w:rsidR="00EC6616">
        <w:rPr>
          <w:b/>
          <w:sz w:val="24"/>
        </w:rPr>
        <w:fldChar w:fldCharType="begin"/>
      </w:r>
      <w:r>
        <w:rPr>
          <w:b/>
          <w:sz w:val="24"/>
        </w:rPr>
        <w:instrText xml:space="preserve"> MERGEFIELD INFORMAL_A_DATE </w:instrText>
      </w:r>
      <w:r w:rsidR="00EC6616">
        <w:rPr>
          <w:b/>
          <w:sz w:val="24"/>
        </w:rPr>
        <w:fldChar w:fldCharType="separate"/>
      </w:r>
      <w:r w:rsidR="006F3371" w:rsidRPr="00B26207">
        <w:rPr>
          <w:b/>
          <w:noProof/>
          <w:sz w:val="24"/>
        </w:rPr>
        <w:t>09/15/2010</w:t>
      </w:r>
      <w:r w:rsidR="00EC6616">
        <w:rPr>
          <w:b/>
          <w:sz w:val="24"/>
        </w:rPr>
        <w:fldChar w:fldCharType="end"/>
      </w:r>
    </w:p>
    <w:p w:rsidR="005B0703" w:rsidRDefault="005B0703" w:rsidP="005B0703">
      <w:pPr>
        <w:ind w:left="360"/>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sz w:val="24"/>
        </w:rPr>
        <w:t>Formal Step A Meeting Date:</w:t>
      </w:r>
      <w:r w:rsidR="00EC6616">
        <w:rPr>
          <w:b/>
          <w:sz w:val="24"/>
        </w:rPr>
        <w:fldChar w:fldCharType="begin"/>
      </w:r>
      <w:r>
        <w:rPr>
          <w:b/>
          <w:sz w:val="24"/>
        </w:rPr>
        <w:instrText xml:space="preserve"> MERGEFIELD "FORMAL_A_DATE" </w:instrText>
      </w:r>
      <w:r w:rsidR="00EC6616">
        <w:rPr>
          <w:b/>
          <w:sz w:val="24"/>
        </w:rPr>
        <w:fldChar w:fldCharType="separate"/>
      </w:r>
      <w:r w:rsidR="006F3371" w:rsidRPr="00B26207">
        <w:rPr>
          <w:b/>
          <w:noProof/>
          <w:sz w:val="24"/>
        </w:rPr>
        <w:t>09/23/2010</w:t>
      </w:r>
      <w:r w:rsidR="00EC6616">
        <w:rPr>
          <w:b/>
          <w:sz w:val="24"/>
        </w:rPr>
        <w:fldChar w:fldCharType="end"/>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sz w:val="24"/>
        </w:rPr>
        <w:t>Date Received at Step B:</w:t>
      </w:r>
      <w:r>
        <w:rPr>
          <w:b/>
          <w:sz w:val="24"/>
        </w:rPr>
        <w:t xml:space="preserve"> </w:t>
      </w:r>
      <w:r w:rsidR="00EC6616">
        <w:rPr>
          <w:b/>
          <w:sz w:val="24"/>
        </w:rPr>
        <w:fldChar w:fldCharType="begin"/>
      </w:r>
      <w:r>
        <w:rPr>
          <w:b/>
          <w:sz w:val="24"/>
        </w:rPr>
        <w:instrText xml:space="preserve"> MERGEFIELD DATE_RECEIVED_AT_STEP_B </w:instrText>
      </w:r>
      <w:r w:rsidR="00EC6616">
        <w:rPr>
          <w:b/>
          <w:sz w:val="24"/>
        </w:rPr>
        <w:fldChar w:fldCharType="separate"/>
      </w:r>
      <w:r w:rsidR="006F3371" w:rsidRPr="00B26207">
        <w:rPr>
          <w:b/>
          <w:noProof/>
          <w:sz w:val="24"/>
        </w:rPr>
        <w:t>9/30/2010</w:t>
      </w:r>
      <w:r w:rsidR="00EC6616">
        <w:rPr>
          <w:b/>
          <w:sz w:val="24"/>
        </w:rPr>
        <w:fldChar w:fldCharType="end"/>
      </w:r>
    </w:p>
    <w:p w:rsidR="005B0703" w:rsidRDefault="005B0703" w:rsidP="005B0703">
      <w:pP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sz w:val="24"/>
        </w:rPr>
        <w:t>Step B Decision Date:</w:t>
      </w:r>
      <w:r>
        <w:rPr>
          <w:b/>
          <w:sz w:val="24"/>
        </w:rPr>
        <w:t xml:space="preserve"> </w:t>
      </w:r>
      <w:r w:rsidR="007E4D3C">
        <w:rPr>
          <w:b/>
          <w:sz w:val="24"/>
        </w:rPr>
        <w:t>10/21</w:t>
      </w:r>
      <w:r w:rsidR="00FE1C3E">
        <w:rPr>
          <w:b/>
          <w:sz w:val="24"/>
        </w:rPr>
        <w:t>/2010</w:t>
      </w:r>
    </w:p>
    <w:p w:rsidR="005B0703" w:rsidRDefault="005B0703" w:rsidP="005B0703">
      <w:pPr>
        <w:autoSpaceDE w:val="0"/>
        <w:autoSpaceDN w:val="0"/>
        <w:adjustRightInd w:val="0"/>
        <w:rPr>
          <w:rFonts w:cs="Arial"/>
        </w:rPr>
      </w:pPr>
      <w:r>
        <w:rPr>
          <w:b/>
          <w:sz w:val="24"/>
        </w:rPr>
        <w:tab/>
      </w:r>
      <w:r>
        <w:rPr>
          <w:b/>
          <w:sz w:val="24"/>
        </w:rPr>
        <w:tab/>
      </w:r>
      <w:r>
        <w:rPr>
          <w:b/>
          <w:sz w:val="24"/>
        </w:rPr>
        <w:tab/>
      </w:r>
      <w:r>
        <w:rPr>
          <w:b/>
          <w:sz w:val="24"/>
        </w:rPr>
        <w:tab/>
      </w:r>
      <w:r>
        <w:rPr>
          <w:b/>
          <w:sz w:val="24"/>
        </w:rPr>
        <w:tab/>
      </w:r>
      <w:r>
        <w:rPr>
          <w:b/>
          <w:sz w:val="24"/>
        </w:rPr>
        <w:tab/>
      </w:r>
      <w:r>
        <w:rPr>
          <w:b/>
          <w:sz w:val="24"/>
        </w:rPr>
        <w:tab/>
      </w:r>
      <w:r>
        <w:rPr>
          <w:sz w:val="24"/>
        </w:rPr>
        <w:t xml:space="preserve">Issue Code: </w:t>
      </w:r>
      <w:r w:rsidR="006F3371">
        <w:rPr>
          <w:b/>
          <w:sz w:val="24"/>
        </w:rPr>
        <w:t>05.0000  19.0000</w:t>
      </w:r>
      <w:r w:rsidR="00EC6616">
        <w:rPr>
          <w:b/>
          <w:sz w:val="24"/>
        </w:rPr>
        <w:fldChar w:fldCharType="begin"/>
      </w:r>
      <w:r>
        <w:rPr>
          <w:b/>
          <w:sz w:val="24"/>
        </w:rPr>
        <w:instrText xml:space="preserve"> MERGEFIELD "ISSUE_CODE" </w:instrText>
      </w:r>
      <w:r w:rsidR="00EC6616">
        <w:rPr>
          <w:b/>
          <w:sz w:val="24"/>
        </w:rPr>
        <w:fldChar w:fldCharType="end"/>
      </w:r>
    </w:p>
    <w:p w:rsidR="005B0703" w:rsidRPr="006F3371" w:rsidRDefault="005B0703" w:rsidP="005B0703">
      <w:pPr>
        <w:ind w:left="4320" w:firstLine="720"/>
        <w:rPr>
          <w:b/>
          <w:sz w:val="24"/>
        </w:rPr>
      </w:pPr>
      <w:r>
        <w:rPr>
          <w:sz w:val="24"/>
        </w:rPr>
        <w:t xml:space="preserve">Subject Code: </w:t>
      </w:r>
      <w:r w:rsidR="006F3371" w:rsidRPr="006F3371">
        <w:rPr>
          <w:b/>
          <w:sz w:val="24"/>
        </w:rPr>
        <w:t>100108</w:t>
      </w:r>
      <w:r w:rsidRPr="006F3371">
        <w:rPr>
          <w:b/>
          <w:sz w:val="24"/>
        </w:rPr>
        <w:t xml:space="preserve"> </w:t>
      </w:r>
      <w:r w:rsidR="00EC6616" w:rsidRPr="006F3371">
        <w:rPr>
          <w:b/>
          <w:sz w:val="24"/>
        </w:rPr>
        <w:fldChar w:fldCharType="begin"/>
      </w:r>
      <w:r w:rsidRPr="006F3371">
        <w:rPr>
          <w:b/>
          <w:sz w:val="24"/>
        </w:rPr>
        <w:instrText xml:space="preserve"> MERGEFIELD "SUBJECT_CODE" </w:instrText>
      </w:r>
      <w:r w:rsidR="00EC6616" w:rsidRPr="006F3371">
        <w:rPr>
          <w:b/>
          <w:sz w:val="24"/>
        </w:rPr>
        <w:fldChar w:fldCharType="end"/>
      </w:r>
    </w:p>
    <w:p w:rsidR="005B0703" w:rsidRPr="00CA0E0A" w:rsidRDefault="005B0703" w:rsidP="005B0703">
      <w:pPr>
        <w:ind w:firstLine="5040"/>
        <w:rPr>
          <w:b/>
          <w:sz w:val="24"/>
        </w:rPr>
      </w:pPr>
      <w:r>
        <w:rPr>
          <w:sz w:val="24"/>
        </w:rPr>
        <w:t xml:space="preserve">Original Step B Received Date:  </w:t>
      </w:r>
      <w:r w:rsidR="00EC6616">
        <w:rPr>
          <w:b/>
          <w:sz w:val="24"/>
        </w:rPr>
        <w:fldChar w:fldCharType="begin"/>
      </w:r>
      <w:r w:rsidR="00CA0E0A">
        <w:rPr>
          <w:b/>
          <w:sz w:val="24"/>
        </w:rPr>
        <w:instrText xml:space="preserve"> MERGEFIELD "Original_Step_B_Received_Date" </w:instrText>
      </w:r>
      <w:r w:rsidR="00EC6616">
        <w:rPr>
          <w:b/>
          <w:sz w:val="24"/>
        </w:rPr>
        <w:fldChar w:fldCharType="end"/>
      </w:r>
    </w:p>
    <w:p w:rsidR="00065C57" w:rsidRPr="00CA0E0A" w:rsidRDefault="005B0703" w:rsidP="005B0703">
      <w:pPr>
        <w:ind w:firstLine="5040"/>
        <w:rPr>
          <w:b/>
          <w:sz w:val="24"/>
        </w:rPr>
      </w:pPr>
      <w:r>
        <w:rPr>
          <w:sz w:val="24"/>
        </w:rPr>
        <w:t>Date Sent to Assisting Team:</w:t>
      </w:r>
      <w:r w:rsidR="00CA0E0A">
        <w:rPr>
          <w:sz w:val="24"/>
        </w:rPr>
        <w:t xml:space="preserve">  </w:t>
      </w:r>
      <w:r w:rsidR="00EC6616">
        <w:rPr>
          <w:b/>
          <w:sz w:val="24"/>
        </w:rPr>
        <w:fldChar w:fldCharType="begin"/>
      </w:r>
      <w:r w:rsidR="00CA0E0A">
        <w:rPr>
          <w:b/>
          <w:sz w:val="24"/>
        </w:rPr>
        <w:instrText xml:space="preserve"> MERGEFIELD "Date_Sent_to_Assisting_Team" </w:instrText>
      </w:r>
      <w:r w:rsidR="00EC6616">
        <w:rPr>
          <w:b/>
          <w:sz w:val="24"/>
        </w:rPr>
        <w:fldChar w:fldCharType="end"/>
      </w:r>
    </w:p>
    <w:p w:rsidR="00575AA5" w:rsidRDefault="00575AA5">
      <w:pPr>
        <w:rPr>
          <w:b/>
          <w:sz w:val="24"/>
        </w:rPr>
      </w:pPr>
    </w:p>
    <w:p w:rsidR="00065C57" w:rsidRPr="000001C8" w:rsidRDefault="00065C57">
      <w:pPr>
        <w:rPr>
          <w:sz w:val="24"/>
        </w:rPr>
      </w:pPr>
      <w:r>
        <w:rPr>
          <w:b/>
          <w:sz w:val="24"/>
        </w:rPr>
        <w:t>ISSUE:</w:t>
      </w:r>
      <w:r w:rsidR="004E58BA">
        <w:rPr>
          <w:sz w:val="24"/>
        </w:rPr>
        <w:tab/>
      </w:r>
      <w:r w:rsidR="004E58BA">
        <w:rPr>
          <w:sz w:val="24"/>
        </w:rPr>
        <w:tab/>
      </w:r>
      <w:r w:rsidR="00985F42">
        <w:rPr>
          <w:sz w:val="24"/>
        </w:rPr>
        <w:t xml:space="preserve">Was there </w:t>
      </w:r>
      <w:r w:rsidR="00A6631B">
        <w:rPr>
          <w:sz w:val="24"/>
        </w:rPr>
        <w:t>a violation of Article</w:t>
      </w:r>
      <w:r w:rsidR="006F3371">
        <w:rPr>
          <w:sz w:val="24"/>
        </w:rPr>
        <w:t xml:space="preserve"> 5 and 19</w:t>
      </w:r>
      <w:r w:rsidR="00A6631B">
        <w:rPr>
          <w:sz w:val="24"/>
        </w:rPr>
        <w:t xml:space="preserve"> of the National Agreement (NA) when</w:t>
      </w:r>
      <w:r w:rsidR="006F3371">
        <w:rPr>
          <w:sz w:val="24"/>
        </w:rPr>
        <w:t xml:space="preserve"> they instructed carriers to use equipment improperly</w:t>
      </w:r>
      <w:r w:rsidR="004E58BA">
        <w:rPr>
          <w:sz w:val="24"/>
        </w:rPr>
        <w:t>?</w:t>
      </w:r>
      <w:r w:rsidR="006526A9">
        <w:rPr>
          <w:sz w:val="24"/>
        </w:rPr>
        <w:t xml:space="preserve"> </w:t>
      </w:r>
      <w:r w:rsidR="00A6631B">
        <w:rPr>
          <w:sz w:val="24"/>
        </w:rPr>
        <w:t xml:space="preserve"> If so</w:t>
      </w:r>
      <w:r w:rsidR="00674684">
        <w:rPr>
          <w:sz w:val="24"/>
        </w:rPr>
        <w:t>, what is the appropriate remedy?</w:t>
      </w:r>
    </w:p>
    <w:p w:rsidR="00065C57" w:rsidRPr="00E145FD" w:rsidRDefault="00065C57">
      <w:pPr>
        <w:rPr>
          <w:sz w:val="24"/>
        </w:rPr>
      </w:pPr>
    </w:p>
    <w:p w:rsidR="006F3371" w:rsidRDefault="00065C57" w:rsidP="000001C8">
      <w:pPr>
        <w:rPr>
          <w:sz w:val="24"/>
        </w:rPr>
      </w:pPr>
      <w:r>
        <w:rPr>
          <w:b/>
          <w:sz w:val="24"/>
        </w:rPr>
        <w:t>DECISION:</w:t>
      </w:r>
      <w:r w:rsidR="000001C8">
        <w:rPr>
          <w:b/>
          <w:sz w:val="24"/>
        </w:rPr>
        <w:tab/>
      </w:r>
      <w:r w:rsidR="000001C8">
        <w:rPr>
          <w:b/>
          <w:sz w:val="24"/>
        </w:rPr>
        <w:tab/>
      </w:r>
      <w:r w:rsidR="000001C8" w:rsidRPr="00B7367E">
        <w:rPr>
          <w:sz w:val="24"/>
        </w:rPr>
        <w:t xml:space="preserve">The Dispute Resolution Team (DRT) has </w:t>
      </w:r>
      <w:r w:rsidR="000001C8" w:rsidRPr="00B7367E">
        <w:rPr>
          <w:b/>
          <w:sz w:val="24"/>
        </w:rPr>
        <w:t>Resolved</w:t>
      </w:r>
      <w:r w:rsidR="000001C8" w:rsidRPr="00B7367E">
        <w:rPr>
          <w:sz w:val="24"/>
        </w:rPr>
        <w:t xml:space="preserve"> this grievance.</w:t>
      </w:r>
      <w:r w:rsidR="004E58BA">
        <w:rPr>
          <w:sz w:val="24"/>
        </w:rPr>
        <w:t xml:space="preserve"> </w:t>
      </w:r>
    </w:p>
    <w:p w:rsidR="006D7C04" w:rsidRDefault="006D7C04" w:rsidP="00B003D3">
      <w:pPr>
        <w:rPr>
          <w:sz w:val="24"/>
        </w:rPr>
      </w:pPr>
    </w:p>
    <w:p w:rsidR="00B003D3" w:rsidRDefault="00B003D3" w:rsidP="00B003D3">
      <w:pPr>
        <w:rPr>
          <w:sz w:val="24"/>
        </w:rPr>
      </w:pPr>
      <w:r>
        <w:rPr>
          <w:sz w:val="24"/>
        </w:rPr>
        <w:tab/>
      </w:r>
      <w:r>
        <w:rPr>
          <w:sz w:val="24"/>
        </w:rPr>
        <w:tab/>
      </w:r>
      <w:r>
        <w:rPr>
          <w:sz w:val="24"/>
        </w:rPr>
        <w:tab/>
      </w:r>
      <w:r w:rsidR="003B2D12">
        <w:rPr>
          <w:sz w:val="24"/>
        </w:rPr>
        <w:t>There is no violation when Management directed that Advos and Great Deals will be placed in the 1046-P for routes.</w:t>
      </w:r>
    </w:p>
    <w:p w:rsidR="003B2D12" w:rsidRDefault="003B2D12" w:rsidP="00B003D3">
      <w:pPr>
        <w:rPr>
          <w:sz w:val="24"/>
        </w:rPr>
      </w:pPr>
    </w:p>
    <w:p w:rsidR="003B2D12" w:rsidRDefault="003B2D12" w:rsidP="00B003D3">
      <w:pPr>
        <w:rPr>
          <w:sz w:val="24"/>
        </w:rPr>
      </w:pPr>
      <w:r>
        <w:rPr>
          <w:sz w:val="24"/>
        </w:rPr>
        <w:tab/>
      </w:r>
      <w:r>
        <w:rPr>
          <w:sz w:val="24"/>
        </w:rPr>
        <w:tab/>
      </w:r>
      <w:r>
        <w:rPr>
          <w:sz w:val="24"/>
        </w:rPr>
        <w:tab/>
        <w:t>There is no violation when Management required carriers to load their vehicles at the designated parking spots rather than at the dock.</w:t>
      </w:r>
    </w:p>
    <w:p w:rsidR="003B2D12" w:rsidRDefault="003B2D12" w:rsidP="00B003D3">
      <w:pPr>
        <w:rPr>
          <w:sz w:val="24"/>
        </w:rPr>
      </w:pPr>
    </w:p>
    <w:p w:rsidR="003B2D12" w:rsidRDefault="003B2D12" w:rsidP="00B003D3">
      <w:pPr>
        <w:rPr>
          <w:sz w:val="24"/>
        </w:rPr>
      </w:pPr>
      <w:r>
        <w:rPr>
          <w:sz w:val="24"/>
        </w:rPr>
        <w:tab/>
      </w:r>
      <w:r>
        <w:rPr>
          <w:sz w:val="24"/>
        </w:rPr>
        <w:tab/>
      </w:r>
      <w:r>
        <w:rPr>
          <w:sz w:val="24"/>
        </w:rPr>
        <w:tab/>
        <w:t xml:space="preserve">Management shall permit carriers to place upside down </w:t>
      </w:r>
      <w:smartTag w:uri="urn:schemas-microsoft-com:office:smarttags" w:element="State">
        <w:smartTag w:uri="urn:schemas-microsoft-com:office:smarttags" w:element="place">
          <w:r>
            <w:rPr>
              <w:sz w:val="24"/>
            </w:rPr>
            <w:t>fla</w:t>
          </w:r>
        </w:smartTag>
      </w:smartTag>
      <w:r>
        <w:rPr>
          <w:sz w:val="24"/>
        </w:rPr>
        <w:t>t tubs in the bottom of their 1046-P to address bending issues.</w:t>
      </w:r>
    </w:p>
    <w:p w:rsidR="003B2D12" w:rsidRDefault="003B2D12" w:rsidP="00B003D3">
      <w:pPr>
        <w:rPr>
          <w:sz w:val="24"/>
        </w:rPr>
      </w:pPr>
    </w:p>
    <w:p w:rsidR="003B2D12" w:rsidRPr="00B7367E" w:rsidRDefault="003B2D12" w:rsidP="00B003D3">
      <w:pPr>
        <w:rPr>
          <w:sz w:val="24"/>
        </w:rPr>
      </w:pPr>
      <w:r>
        <w:rPr>
          <w:sz w:val="24"/>
        </w:rPr>
        <w:tab/>
      </w:r>
      <w:r>
        <w:rPr>
          <w:sz w:val="24"/>
        </w:rPr>
        <w:tab/>
      </w:r>
      <w:r>
        <w:rPr>
          <w:sz w:val="24"/>
        </w:rPr>
        <w:tab/>
        <w:t>Allowing the use of a platform truck</w:t>
      </w:r>
      <w:r w:rsidR="00FE1C3E">
        <w:rPr>
          <w:sz w:val="24"/>
        </w:rPr>
        <w:t xml:space="preserve"> (nutter)</w:t>
      </w:r>
      <w:r>
        <w:rPr>
          <w:sz w:val="24"/>
        </w:rPr>
        <w:t xml:space="preserve"> to transport mail from the carrier case to the dock to load is one way in which Management can provide Reasonable Accommodations for carriers who request and qualify for Reasonable Accommodations under the Rehabilitation</w:t>
      </w:r>
      <w:r w:rsidR="00AD489B">
        <w:rPr>
          <w:sz w:val="24"/>
        </w:rPr>
        <w:t xml:space="preserve"> Act</w:t>
      </w:r>
      <w:r>
        <w:rPr>
          <w:sz w:val="24"/>
        </w:rPr>
        <w:t xml:space="preserve">. </w:t>
      </w:r>
    </w:p>
    <w:p w:rsidR="00065C57" w:rsidRPr="00E145FD" w:rsidRDefault="00065C57">
      <w:pPr>
        <w:rPr>
          <w:sz w:val="24"/>
        </w:rPr>
      </w:pPr>
    </w:p>
    <w:p w:rsidR="00943AE9" w:rsidRDefault="00065C57" w:rsidP="00943AE9">
      <w:pPr>
        <w:rPr>
          <w:sz w:val="24"/>
        </w:rPr>
      </w:pPr>
      <w:r>
        <w:rPr>
          <w:b/>
          <w:sz w:val="24"/>
        </w:rPr>
        <w:t>EXPLANATION:</w:t>
      </w:r>
      <w:r w:rsidR="000001C8">
        <w:rPr>
          <w:b/>
          <w:sz w:val="24"/>
        </w:rPr>
        <w:tab/>
      </w:r>
      <w:r w:rsidR="00943AE9">
        <w:rPr>
          <w:sz w:val="24"/>
        </w:rPr>
        <w:t>Based on the case file submitted to the DRT, on August 21, 2010 local Postal management in the Anderson City Post Office implemented a change in the method that letter carriers use to load their LLV’s for their street duties</w:t>
      </w:r>
      <w:r w:rsidR="00D95F13">
        <w:rPr>
          <w:sz w:val="24"/>
        </w:rPr>
        <w:t>, requiring carriers to load vehicles where they are parked rather than at the dock</w:t>
      </w:r>
      <w:r w:rsidR="00943AE9">
        <w:rPr>
          <w:sz w:val="24"/>
        </w:rPr>
        <w:t>.</w:t>
      </w:r>
      <w:r w:rsidR="00D95F13">
        <w:rPr>
          <w:sz w:val="24"/>
        </w:rPr>
        <w:t xml:space="preserve">  On September 9, 2010 Management removed the </w:t>
      </w:r>
      <w:smartTag w:uri="urn:schemas-microsoft-com:office:smarttags" w:element="State">
        <w:smartTag w:uri="urn:schemas-microsoft-com:office:smarttags" w:element="place">
          <w:r w:rsidR="00D95F13">
            <w:rPr>
              <w:sz w:val="24"/>
            </w:rPr>
            <w:t>fla</w:t>
          </w:r>
        </w:smartTag>
      </w:smartTag>
      <w:r w:rsidR="00D95F13">
        <w:rPr>
          <w:sz w:val="24"/>
        </w:rPr>
        <w:t xml:space="preserve">t tubs in the 1046-P and replaced them with letter trays.  </w:t>
      </w:r>
    </w:p>
    <w:p w:rsidR="007934AA" w:rsidRDefault="007934AA" w:rsidP="00943AE9">
      <w:pPr>
        <w:rPr>
          <w:sz w:val="24"/>
        </w:rPr>
      </w:pPr>
    </w:p>
    <w:p w:rsidR="007934AA" w:rsidRDefault="007934AA" w:rsidP="00943AE9">
      <w:pPr>
        <w:rPr>
          <w:sz w:val="24"/>
        </w:rPr>
      </w:pPr>
      <w:r>
        <w:rPr>
          <w:sz w:val="24"/>
        </w:rPr>
        <w:tab/>
        <w:t xml:space="preserve">The DRT agrees the </w:t>
      </w:r>
      <w:smartTag w:uri="urn:schemas-microsoft-com:office:smarttags" w:element="place">
        <w:r>
          <w:rPr>
            <w:sz w:val="24"/>
          </w:rPr>
          <w:t>Union</w:t>
        </w:r>
      </w:smartTag>
      <w:r>
        <w:rPr>
          <w:sz w:val="24"/>
        </w:rPr>
        <w:t xml:space="preserve"> did not prove how placing Advos and/or Great Deals violates the National Agreement or that it is a persuasive safety concern.  </w:t>
      </w:r>
    </w:p>
    <w:p w:rsidR="007934AA" w:rsidRDefault="007934AA" w:rsidP="00943AE9">
      <w:pPr>
        <w:rPr>
          <w:sz w:val="24"/>
        </w:rPr>
      </w:pPr>
    </w:p>
    <w:p w:rsidR="007934AA" w:rsidRDefault="00C81B7C" w:rsidP="00943AE9">
      <w:pPr>
        <w:rPr>
          <w:sz w:val="24"/>
        </w:rPr>
      </w:pPr>
      <w:r>
        <w:rPr>
          <w:sz w:val="24"/>
        </w:rPr>
        <w:tab/>
        <w:t>The DRT agrees Management did not violate the National Agreement when they required carriers to take the mail to their vehicles to load rather than loading at the dock.  The DRT refers to the M-39 Section 125 which states in part:</w:t>
      </w:r>
    </w:p>
    <w:p w:rsidR="007934AA" w:rsidRDefault="007934AA" w:rsidP="00943AE9">
      <w:pPr>
        <w:rPr>
          <w:sz w:val="24"/>
        </w:rPr>
      </w:pPr>
    </w:p>
    <w:p w:rsidR="007934AA" w:rsidRDefault="007934AA" w:rsidP="00C81B7C">
      <w:pPr>
        <w:autoSpaceDE w:val="0"/>
        <w:autoSpaceDN w:val="0"/>
        <w:adjustRightInd w:val="0"/>
        <w:ind w:left="1440" w:right="1584"/>
        <w:rPr>
          <w:rFonts w:ascii="Times New Roman" w:hAnsi="Times New Roman"/>
          <w:b/>
          <w:bCs/>
          <w:sz w:val="22"/>
          <w:szCs w:val="22"/>
        </w:rPr>
      </w:pPr>
      <w:r w:rsidRPr="00C81B7C">
        <w:rPr>
          <w:rFonts w:ascii="Times New Roman" w:hAnsi="Times New Roman"/>
          <w:sz w:val="22"/>
          <w:szCs w:val="22"/>
        </w:rPr>
        <w:t xml:space="preserve">125.1 </w:t>
      </w:r>
      <w:r w:rsidRPr="00C81B7C">
        <w:rPr>
          <w:rFonts w:ascii="Times New Roman" w:hAnsi="Times New Roman"/>
          <w:b/>
          <w:bCs/>
          <w:sz w:val="22"/>
          <w:szCs w:val="22"/>
        </w:rPr>
        <w:t>Loading Carrier Vehicles</w:t>
      </w:r>
    </w:p>
    <w:p w:rsidR="00C81B7C" w:rsidRPr="00C81B7C" w:rsidRDefault="00C81B7C" w:rsidP="00C81B7C">
      <w:pPr>
        <w:autoSpaceDE w:val="0"/>
        <w:autoSpaceDN w:val="0"/>
        <w:adjustRightInd w:val="0"/>
        <w:ind w:left="1440" w:right="1584"/>
        <w:rPr>
          <w:rFonts w:ascii="Times New Roman" w:hAnsi="Times New Roman"/>
          <w:b/>
          <w:bCs/>
          <w:sz w:val="8"/>
          <w:szCs w:val="8"/>
        </w:rPr>
      </w:pPr>
    </w:p>
    <w:p w:rsidR="007934AA" w:rsidRDefault="007934AA" w:rsidP="00C81B7C">
      <w:pPr>
        <w:autoSpaceDE w:val="0"/>
        <w:autoSpaceDN w:val="0"/>
        <w:adjustRightInd w:val="0"/>
        <w:ind w:left="1440" w:right="1584"/>
        <w:rPr>
          <w:rFonts w:ascii="Times New Roman" w:hAnsi="Times New Roman"/>
          <w:sz w:val="22"/>
          <w:szCs w:val="22"/>
        </w:rPr>
      </w:pPr>
      <w:r w:rsidRPr="007E4D3C">
        <w:rPr>
          <w:rFonts w:ascii="Times New Roman" w:hAnsi="Times New Roman"/>
          <w:b/>
          <w:sz w:val="22"/>
          <w:szCs w:val="22"/>
        </w:rPr>
        <w:t>The carrier should take all mail for delivery to the vehicle at the same time</w:t>
      </w:r>
      <w:r w:rsidR="00C81B7C" w:rsidRPr="007E4D3C">
        <w:rPr>
          <w:rFonts w:ascii="Times New Roman" w:hAnsi="Times New Roman"/>
          <w:b/>
          <w:sz w:val="22"/>
          <w:szCs w:val="22"/>
        </w:rPr>
        <w:t xml:space="preserve"> </w:t>
      </w:r>
      <w:r w:rsidRPr="007E4D3C">
        <w:rPr>
          <w:rFonts w:ascii="Times New Roman" w:hAnsi="Times New Roman"/>
          <w:b/>
          <w:sz w:val="22"/>
          <w:szCs w:val="22"/>
        </w:rPr>
        <w:t>using a hamper or other assigned conveyance</w:t>
      </w:r>
      <w:r w:rsidRPr="00C81B7C">
        <w:rPr>
          <w:rFonts w:ascii="Times New Roman" w:hAnsi="Times New Roman"/>
          <w:sz w:val="22"/>
          <w:szCs w:val="22"/>
        </w:rPr>
        <w:t>. Avoid extra trips to the</w:t>
      </w:r>
      <w:r w:rsidR="00C81B7C">
        <w:rPr>
          <w:rFonts w:ascii="Times New Roman" w:hAnsi="Times New Roman"/>
          <w:sz w:val="22"/>
          <w:szCs w:val="22"/>
        </w:rPr>
        <w:t xml:space="preserve"> </w:t>
      </w:r>
      <w:r w:rsidRPr="00C81B7C">
        <w:rPr>
          <w:rFonts w:ascii="Times New Roman" w:hAnsi="Times New Roman"/>
          <w:sz w:val="22"/>
          <w:szCs w:val="22"/>
        </w:rPr>
        <w:t xml:space="preserve">vehicle unless they are absolutely necessary due to the quantity of mail. </w:t>
      </w:r>
      <w:r w:rsidRPr="00C81B7C">
        <w:rPr>
          <w:rFonts w:ascii="Times New Roman" w:hAnsi="Times New Roman"/>
          <w:b/>
          <w:sz w:val="22"/>
          <w:szCs w:val="22"/>
        </w:rPr>
        <w:t>After</w:t>
      </w:r>
      <w:r w:rsidR="00C81B7C">
        <w:rPr>
          <w:rFonts w:ascii="Times New Roman" w:hAnsi="Times New Roman"/>
          <w:b/>
          <w:sz w:val="22"/>
          <w:szCs w:val="22"/>
        </w:rPr>
        <w:t xml:space="preserve"> </w:t>
      </w:r>
      <w:r w:rsidRPr="00C81B7C">
        <w:rPr>
          <w:rFonts w:ascii="Times New Roman" w:hAnsi="Times New Roman"/>
          <w:b/>
          <w:sz w:val="22"/>
          <w:szCs w:val="22"/>
        </w:rPr>
        <w:t>clocking onto street time, carriers should proceed directly to their vehicles</w:t>
      </w:r>
      <w:r w:rsidR="00C81B7C">
        <w:rPr>
          <w:rFonts w:ascii="Times New Roman" w:hAnsi="Times New Roman"/>
          <w:b/>
          <w:sz w:val="22"/>
          <w:szCs w:val="22"/>
        </w:rPr>
        <w:t xml:space="preserve"> </w:t>
      </w:r>
      <w:r w:rsidRPr="00C81B7C">
        <w:rPr>
          <w:rFonts w:ascii="Times New Roman" w:hAnsi="Times New Roman"/>
          <w:b/>
          <w:sz w:val="22"/>
          <w:szCs w:val="22"/>
        </w:rPr>
        <w:t>and load the mail in an orderly fashion</w:t>
      </w:r>
      <w:r w:rsidRPr="00C81B7C">
        <w:rPr>
          <w:rFonts w:ascii="Times New Roman" w:hAnsi="Times New Roman"/>
          <w:sz w:val="22"/>
          <w:szCs w:val="22"/>
        </w:rPr>
        <w:t>.</w:t>
      </w:r>
      <w:r w:rsidR="00C81B7C">
        <w:rPr>
          <w:rFonts w:ascii="Times New Roman" w:hAnsi="Times New Roman"/>
          <w:sz w:val="22"/>
          <w:szCs w:val="22"/>
        </w:rPr>
        <w:t>(emphasis added)</w:t>
      </w:r>
      <w:r w:rsidRPr="00C81B7C">
        <w:rPr>
          <w:rFonts w:ascii="Times New Roman" w:hAnsi="Times New Roman"/>
          <w:sz w:val="22"/>
          <w:szCs w:val="22"/>
        </w:rPr>
        <w:t xml:space="preserve"> When loading the vehicle, parcels</w:t>
      </w:r>
      <w:r w:rsidR="007E4D3C">
        <w:rPr>
          <w:rFonts w:ascii="Times New Roman" w:hAnsi="Times New Roman"/>
          <w:sz w:val="22"/>
          <w:szCs w:val="22"/>
        </w:rPr>
        <w:t xml:space="preserve"> </w:t>
      </w:r>
      <w:r w:rsidRPr="00C81B7C">
        <w:rPr>
          <w:rFonts w:ascii="Times New Roman" w:hAnsi="Times New Roman"/>
          <w:sz w:val="22"/>
          <w:szCs w:val="22"/>
        </w:rPr>
        <w:t>must be arranged in delivery sequence where they will be convenient to the</w:t>
      </w:r>
      <w:r w:rsidR="00C81B7C">
        <w:rPr>
          <w:rFonts w:ascii="Times New Roman" w:hAnsi="Times New Roman"/>
          <w:sz w:val="22"/>
          <w:szCs w:val="22"/>
        </w:rPr>
        <w:t xml:space="preserve"> </w:t>
      </w:r>
      <w:r w:rsidRPr="00C81B7C">
        <w:rPr>
          <w:rFonts w:ascii="Times New Roman" w:hAnsi="Times New Roman"/>
          <w:sz w:val="22"/>
          <w:szCs w:val="22"/>
        </w:rPr>
        <w:t xml:space="preserve">carrier. On curbline routes, the working trays of letter and flat mail should </w:t>
      </w:r>
      <w:r w:rsidRPr="00C81B7C">
        <w:rPr>
          <w:rFonts w:ascii="Times New Roman" w:hAnsi="Times New Roman"/>
          <w:sz w:val="22"/>
          <w:szCs w:val="22"/>
        </w:rPr>
        <w:lastRenderedPageBreak/>
        <w:t>be</w:t>
      </w:r>
      <w:r w:rsidR="00C81B7C">
        <w:rPr>
          <w:rFonts w:ascii="Times New Roman" w:hAnsi="Times New Roman"/>
          <w:sz w:val="22"/>
          <w:szCs w:val="22"/>
        </w:rPr>
        <w:t xml:space="preserve"> </w:t>
      </w:r>
      <w:r w:rsidRPr="00C81B7C">
        <w:rPr>
          <w:rFonts w:ascii="Times New Roman" w:hAnsi="Times New Roman"/>
          <w:sz w:val="22"/>
          <w:szCs w:val="22"/>
        </w:rPr>
        <w:t>placed on the vehicle’s working shelf with the addresses faced so the carrier</w:t>
      </w:r>
      <w:r w:rsidR="00C81B7C">
        <w:rPr>
          <w:rFonts w:ascii="Times New Roman" w:hAnsi="Times New Roman"/>
          <w:sz w:val="22"/>
          <w:szCs w:val="22"/>
        </w:rPr>
        <w:t xml:space="preserve"> </w:t>
      </w:r>
      <w:r w:rsidRPr="00C81B7C">
        <w:rPr>
          <w:rFonts w:ascii="Times New Roman" w:hAnsi="Times New Roman"/>
          <w:sz w:val="22"/>
          <w:szCs w:val="22"/>
        </w:rPr>
        <w:t>can easily read them. Flat mail is placed to the right of the letter mail. On</w:t>
      </w:r>
      <w:r w:rsidR="00C81B7C">
        <w:rPr>
          <w:rFonts w:ascii="Times New Roman" w:hAnsi="Times New Roman"/>
          <w:sz w:val="22"/>
          <w:szCs w:val="22"/>
        </w:rPr>
        <w:t xml:space="preserve"> </w:t>
      </w:r>
      <w:r w:rsidRPr="00C81B7C">
        <w:rPr>
          <w:rFonts w:ascii="Times New Roman" w:hAnsi="Times New Roman"/>
          <w:sz w:val="22"/>
          <w:szCs w:val="22"/>
        </w:rPr>
        <w:t>park and loop routes, trayed letters and flats must be placed in a sequential</w:t>
      </w:r>
      <w:r w:rsidR="00C81B7C">
        <w:rPr>
          <w:rFonts w:ascii="Times New Roman" w:hAnsi="Times New Roman"/>
          <w:sz w:val="22"/>
          <w:szCs w:val="22"/>
        </w:rPr>
        <w:t xml:space="preserve"> </w:t>
      </w:r>
      <w:r w:rsidRPr="00C81B7C">
        <w:rPr>
          <w:rFonts w:ascii="Times New Roman" w:hAnsi="Times New Roman"/>
          <w:sz w:val="22"/>
          <w:szCs w:val="22"/>
        </w:rPr>
        <w:t>order so that the carrier can quickly identify the mail for each loop. After</w:t>
      </w:r>
      <w:r w:rsidR="00C81B7C">
        <w:rPr>
          <w:rFonts w:ascii="Times New Roman" w:hAnsi="Times New Roman"/>
          <w:sz w:val="22"/>
          <w:szCs w:val="22"/>
        </w:rPr>
        <w:t xml:space="preserve"> </w:t>
      </w:r>
      <w:r w:rsidRPr="00C81B7C">
        <w:rPr>
          <w:rFonts w:ascii="Times New Roman" w:hAnsi="Times New Roman"/>
          <w:sz w:val="22"/>
          <w:szCs w:val="22"/>
        </w:rPr>
        <w:t>loading the carrier must take empty equipment and parcels missorted to the</w:t>
      </w:r>
      <w:r w:rsidR="00C81B7C">
        <w:rPr>
          <w:rFonts w:ascii="Times New Roman" w:hAnsi="Times New Roman"/>
          <w:sz w:val="22"/>
          <w:szCs w:val="22"/>
        </w:rPr>
        <w:t xml:space="preserve"> </w:t>
      </w:r>
      <w:r w:rsidRPr="00C81B7C">
        <w:rPr>
          <w:rFonts w:ascii="Times New Roman" w:hAnsi="Times New Roman"/>
          <w:sz w:val="22"/>
          <w:szCs w:val="22"/>
        </w:rPr>
        <w:t>route to a location designated by the delivery unit manager.</w:t>
      </w:r>
    </w:p>
    <w:p w:rsidR="00C81B7C" w:rsidRPr="00C81B7C" w:rsidRDefault="00C81B7C" w:rsidP="00C81B7C">
      <w:pPr>
        <w:autoSpaceDE w:val="0"/>
        <w:autoSpaceDN w:val="0"/>
        <w:adjustRightInd w:val="0"/>
        <w:ind w:left="1440" w:right="1584"/>
        <w:rPr>
          <w:rFonts w:ascii="Times New Roman" w:hAnsi="Times New Roman"/>
          <w:sz w:val="8"/>
          <w:szCs w:val="8"/>
        </w:rPr>
      </w:pPr>
    </w:p>
    <w:p w:rsidR="007934AA" w:rsidRDefault="007934AA" w:rsidP="00C81B7C">
      <w:pPr>
        <w:autoSpaceDE w:val="0"/>
        <w:autoSpaceDN w:val="0"/>
        <w:adjustRightInd w:val="0"/>
        <w:ind w:left="1440" w:right="1584"/>
        <w:rPr>
          <w:rFonts w:ascii="Times New Roman" w:hAnsi="Times New Roman"/>
          <w:b/>
          <w:bCs/>
          <w:sz w:val="22"/>
          <w:szCs w:val="22"/>
        </w:rPr>
      </w:pPr>
      <w:r w:rsidRPr="00C81B7C">
        <w:rPr>
          <w:rFonts w:ascii="Times New Roman" w:hAnsi="Times New Roman"/>
          <w:sz w:val="22"/>
          <w:szCs w:val="22"/>
        </w:rPr>
        <w:t xml:space="preserve">125.2 </w:t>
      </w:r>
      <w:r w:rsidRPr="00C81B7C">
        <w:rPr>
          <w:rFonts w:ascii="Times New Roman" w:hAnsi="Times New Roman"/>
          <w:b/>
          <w:bCs/>
          <w:sz w:val="22"/>
          <w:szCs w:val="22"/>
        </w:rPr>
        <w:t>Loading Times</w:t>
      </w:r>
    </w:p>
    <w:p w:rsidR="00C81B7C" w:rsidRPr="00C81B7C" w:rsidRDefault="00C81B7C" w:rsidP="00C81B7C">
      <w:pPr>
        <w:autoSpaceDE w:val="0"/>
        <w:autoSpaceDN w:val="0"/>
        <w:adjustRightInd w:val="0"/>
        <w:ind w:left="1440" w:right="1584"/>
        <w:rPr>
          <w:rFonts w:ascii="Times New Roman" w:hAnsi="Times New Roman"/>
          <w:b/>
          <w:bCs/>
          <w:sz w:val="8"/>
          <w:szCs w:val="8"/>
        </w:rPr>
      </w:pPr>
    </w:p>
    <w:p w:rsidR="007934AA" w:rsidRDefault="007934AA" w:rsidP="00C81B7C">
      <w:pPr>
        <w:autoSpaceDE w:val="0"/>
        <w:autoSpaceDN w:val="0"/>
        <w:adjustRightInd w:val="0"/>
        <w:ind w:left="1440" w:right="1584"/>
        <w:rPr>
          <w:rFonts w:ascii="Times New Roman" w:hAnsi="Times New Roman"/>
          <w:b/>
          <w:bCs/>
          <w:sz w:val="22"/>
          <w:szCs w:val="22"/>
        </w:rPr>
      </w:pPr>
      <w:r w:rsidRPr="00C81B7C">
        <w:rPr>
          <w:rFonts w:ascii="Times New Roman" w:hAnsi="Times New Roman"/>
          <w:sz w:val="22"/>
          <w:szCs w:val="22"/>
        </w:rPr>
        <w:t xml:space="preserve">125.21 </w:t>
      </w:r>
      <w:r w:rsidRPr="00C81B7C">
        <w:rPr>
          <w:rFonts w:ascii="Times New Roman" w:hAnsi="Times New Roman"/>
          <w:b/>
          <w:bCs/>
          <w:sz w:val="22"/>
          <w:szCs w:val="22"/>
        </w:rPr>
        <w:t>General</w:t>
      </w:r>
    </w:p>
    <w:p w:rsidR="00C81B7C" w:rsidRPr="00C81B7C" w:rsidRDefault="00C81B7C" w:rsidP="00C81B7C">
      <w:pPr>
        <w:autoSpaceDE w:val="0"/>
        <w:autoSpaceDN w:val="0"/>
        <w:adjustRightInd w:val="0"/>
        <w:ind w:left="1440" w:right="1584"/>
        <w:rPr>
          <w:rFonts w:ascii="Times New Roman" w:hAnsi="Times New Roman"/>
          <w:b/>
          <w:bCs/>
          <w:sz w:val="8"/>
          <w:szCs w:val="8"/>
        </w:rPr>
      </w:pPr>
    </w:p>
    <w:p w:rsidR="007934AA" w:rsidRDefault="007934AA" w:rsidP="00C81B7C">
      <w:pPr>
        <w:autoSpaceDE w:val="0"/>
        <w:autoSpaceDN w:val="0"/>
        <w:adjustRightInd w:val="0"/>
        <w:ind w:left="1440" w:right="1584"/>
        <w:rPr>
          <w:rFonts w:ascii="Times New Roman" w:hAnsi="Times New Roman"/>
          <w:sz w:val="22"/>
          <w:szCs w:val="22"/>
        </w:rPr>
      </w:pPr>
      <w:r w:rsidRPr="00C81B7C">
        <w:rPr>
          <w:rFonts w:ascii="Times New Roman" w:hAnsi="Times New Roman"/>
          <w:sz w:val="22"/>
          <w:szCs w:val="22"/>
        </w:rPr>
        <w:t>Where a motorized delivery unit does not have a ramp and loading times</w:t>
      </w:r>
      <w:r w:rsidR="00C81B7C">
        <w:rPr>
          <w:rFonts w:ascii="Times New Roman" w:hAnsi="Times New Roman"/>
          <w:sz w:val="22"/>
          <w:szCs w:val="22"/>
        </w:rPr>
        <w:t xml:space="preserve"> </w:t>
      </w:r>
      <w:r w:rsidRPr="00C81B7C">
        <w:rPr>
          <w:rFonts w:ascii="Times New Roman" w:hAnsi="Times New Roman"/>
          <w:sz w:val="22"/>
          <w:szCs w:val="22"/>
        </w:rPr>
        <w:t>have been assigned to reduce congestion, carriers should be required to</w:t>
      </w:r>
      <w:r w:rsidR="00C81B7C">
        <w:rPr>
          <w:rFonts w:ascii="Times New Roman" w:hAnsi="Times New Roman"/>
          <w:sz w:val="22"/>
          <w:szCs w:val="22"/>
        </w:rPr>
        <w:t xml:space="preserve"> </w:t>
      </w:r>
      <w:r w:rsidRPr="00C81B7C">
        <w:rPr>
          <w:rFonts w:ascii="Times New Roman" w:hAnsi="Times New Roman"/>
          <w:sz w:val="22"/>
          <w:szCs w:val="22"/>
        </w:rPr>
        <w:t>observe their assigned loading times.</w:t>
      </w:r>
    </w:p>
    <w:p w:rsidR="00C81B7C" w:rsidRPr="00C81B7C" w:rsidRDefault="00C81B7C" w:rsidP="00C81B7C">
      <w:pPr>
        <w:autoSpaceDE w:val="0"/>
        <w:autoSpaceDN w:val="0"/>
        <w:adjustRightInd w:val="0"/>
        <w:ind w:left="1440" w:right="1584"/>
        <w:rPr>
          <w:rFonts w:ascii="Times New Roman" w:hAnsi="Times New Roman"/>
          <w:sz w:val="8"/>
          <w:szCs w:val="8"/>
        </w:rPr>
      </w:pPr>
    </w:p>
    <w:p w:rsidR="007934AA" w:rsidRDefault="007934AA" w:rsidP="00C81B7C">
      <w:pPr>
        <w:autoSpaceDE w:val="0"/>
        <w:autoSpaceDN w:val="0"/>
        <w:adjustRightInd w:val="0"/>
        <w:ind w:left="1440" w:right="1584"/>
        <w:rPr>
          <w:rFonts w:ascii="Times New Roman" w:hAnsi="Times New Roman"/>
          <w:b/>
          <w:bCs/>
          <w:sz w:val="22"/>
          <w:szCs w:val="22"/>
        </w:rPr>
      </w:pPr>
      <w:r w:rsidRPr="00C81B7C">
        <w:rPr>
          <w:rFonts w:ascii="Times New Roman" w:hAnsi="Times New Roman"/>
          <w:sz w:val="22"/>
          <w:szCs w:val="22"/>
        </w:rPr>
        <w:t xml:space="preserve">125.22 </w:t>
      </w:r>
      <w:r w:rsidRPr="00C81B7C">
        <w:rPr>
          <w:rFonts w:ascii="Times New Roman" w:hAnsi="Times New Roman"/>
          <w:b/>
          <w:bCs/>
          <w:sz w:val="22"/>
          <w:szCs w:val="22"/>
        </w:rPr>
        <w:t>Daily Supervision</w:t>
      </w:r>
    </w:p>
    <w:p w:rsidR="00C81B7C" w:rsidRPr="00C81B7C" w:rsidRDefault="00C81B7C" w:rsidP="00C81B7C">
      <w:pPr>
        <w:autoSpaceDE w:val="0"/>
        <w:autoSpaceDN w:val="0"/>
        <w:adjustRightInd w:val="0"/>
        <w:ind w:left="1440" w:right="1584"/>
        <w:rPr>
          <w:rFonts w:ascii="Times New Roman" w:hAnsi="Times New Roman"/>
          <w:b/>
          <w:bCs/>
          <w:sz w:val="8"/>
          <w:szCs w:val="8"/>
        </w:rPr>
      </w:pPr>
    </w:p>
    <w:p w:rsidR="007934AA" w:rsidRPr="00C81B7C" w:rsidRDefault="007934AA" w:rsidP="00C81B7C">
      <w:pPr>
        <w:autoSpaceDE w:val="0"/>
        <w:autoSpaceDN w:val="0"/>
        <w:adjustRightInd w:val="0"/>
        <w:ind w:left="1440" w:right="1584"/>
        <w:rPr>
          <w:rFonts w:ascii="Times New Roman" w:hAnsi="Times New Roman"/>
          <w:sz w:val="22"/>
          <w:szCs w:val="22"/>
        </w:rPr>
      </w:pPr>
      <w:r w:rsidRPr="00C81B7C">
        <w:rPr>
          <w:rFonts w:ascii="Times New Roman" w:hAnsi="Times New Roman"/>
          <w:sz w:val="22"/>
          <w:szCs w:val="22"/>
        </w:rPr>
        <w:t>Delivery unit managers must supervise loading area activities daily to prevent</w:t>
      </w:r>
    </w:p>
    <w:p w:rsidR="007934AA" w:rsidRDefault="007934AA" w:rsidP="00C81B7C">
      <w:pPr>
        <w:autoSpaceDE w:val="0"/>
        <w:autoSpaceDN w:val="0"/>
        <w:adjustRightInd w:val="0"/>
        <w:ind w:left="1440" w:right="1584"/>
        <w:rPr>
          <w:rFonts w:ascii="Times New Roman" w:hAnsi="Times New Roman"/>
          <w:sz w:val="22"/>
          <w:szCs w:val="22"/>
        </w:rPr>
      </w:pPr>
      <w:r w:rsidRPr="00C81B7C">
        <w:rPr>
          <w:rFonts w:ascii="Times New Roman" w:hAnsi="Times New Roman"/>
          <w:sz w:val="22"/>
          <w:szCs w:val="22"/>
        </w:rPr>
        <w:t>operational delays.</w:t>
      </w:r>
    </w:p>
    <w:p w:rsidR="00C81B7C" w:rsidRPr="00C81B7C" w:rsidRDefault="00C81B7C" w:rsidP="00C81B7C">
      <w:pPr>
        <w:autoSpaceDE w:val="0"/>
        <w:autoSpaceDN w:val="0"/>
        <w:adjustRightInd w:val="0"/>
        <w:ind w:left="1440" w:right="1584"/>
        <w:rPr>
          <w:rFonts w:ascii="Times New Roman" w:hAnsi="Times New Roman"/>
          <w:sz w:val="8"/>
          <w:szCs w:val="8"/>
        </w:rPr>
      </w:pPr>
    </w:p>
    <w:p w:rsidR="007934AA" w:rsidRDefault="007934AA" w:rsidP="00C81B7C">
      <w:pPr>
        <w:autoSpaceDE w:val="0"/>
        <w:autoSpaceDN w:val="0"/>
        <w:adjustRightInd w:val="0"/>
        <w:ind w:left="1440" w:right="1584"/>
        <w:rPr>
          <w:rFonts w:ascii="Times New Roman" w:hAnsi="Times New Roman"/>
          <w:b/>
          <w:bCs/>
          <w:sz w:val="22"/>
          <w:szCs w:val="22"/>
        </w:rPr>
      </w:pPr>
      <w:r w:rsidRPr="00C81B7C">
        <w:rPr>
          <w:rFonts w:ascii="Times New Roman" w:hAnsi="Times New Roman"/>
          <w:sz w:val="22"/>
          <w:szCs w:val="22"/>
        </w:rPr>
        <w:t xml:space="preserve">125.23 </w:t>
      </w:r>
      <w:r w:rsidRPr="00C81B7C">
        <w:rPr>
          <w:rFonts w:ascii="Times New Roman" w:hAnsi="Times New Roman"/>
          <w:b/>
          <w:bCs/>
          <w:sz w:val="22"/>
          <w:szCs w:val="22"/>
        </w:rPr>
        <w:t>Load at Assigned Space</w:t>
      </w:r>
    </w:p>
    <w:p w:rsidR="00C81B7C" w:rsidRPr="00C81B7C" w:rsidRDefault="00C81B7C" w:rsidP="00C81B7C">
      <w:pPr>
        <w:autoSpaceDE w:val="0"/>
        <w:autoSpaceDN w:val="0"/>
        <w:adjustRightInd w:val="0"/>
        <w:ind w:left="1440" w:right="1584"/>
        <w:rPr>
          <w:rFonts w:ascii="Times New Roman" w:hAnsi="Times New Roman"/>
          <w:b/>
          <w:bCs/>
          <w:sz w:val="8"/>
          <w:szCs w:val="8"/>
        </w:rPr>
      </w:pPr>
    </w:p>
    <w:p w:rsidR="007934AA" w:rsidRDefault="007934AA" w:rsidP="00C81B7C">
      <w:pPr>
        <w:autoSpaceDE w:val="0"/>
        <w:autoSpaceDN w:val="0"/>
        <w:adjustRightInd w:val="0"/>
        <w:ind w:left="1440" w:right="1584"/>
        <w:rPr>
          <w:rFonts w:ascii="Times New Roman" w:hAnsi="Times New Roman"/>
          <w:sz w:val="22"/>
          <w:szCs w:val="22"/>
        </w:rPr>
      </w:pPr>
      <w:r w:rsidRPr="00C81B7C">
        <w:rPr>
          <w:rFonts w:ascii="Times New Roman" w:hAnsi="Times New Roman"/>
          <w:b/>
          <w:i/>
          <w:sz w:val="22"/>
          <w:szCs w:val="22"/>
        </w:rPr>
        <w:t>Where a dock has a ramp</w:t>
      </w:r>
      <w:r w:rsidRPr="00C81B7C">
        <w:rPr>
          <w:rFonts w:ascii="Times New Roman" w:hAnsi="Times New Roman"/>
          <w:b/>
          <w:sz w:val="22"/>
          <w:szCs w:val="22"/>
        </w:rPr>
        <w:t>, vehicles should be loaded at their assigned</w:t>
      </w:r>
      <w:r w:rsidR="00C81B7C">
        <w:rPr>
          <w:rFonts w:ascii="Times New Roman" w:hAnsi="Times New Roman"/>
          <w:b/>
          <w:sz w:val="22"/>
          <w:szCs w:val="22"/>
        </w:rPr>
        <w:t xml:space="preserve"> </w:t>
      </w:r>
      <w:r w:rsidRPr="00C81B7C">
        <w:rPr>
          <w:rFonts w:ascii="Times New Roman" w:hAnsi="Times New Roman"/>
          <w:b/>
          <w:sz w:val="22"/>
          <w:szCs w:val="22"/>
        </w:rPr>
        <w:t>parking spaces.</w:t>
      </w:r>
      <w:r w:rsidR="00C81B7C">
        <w:rPr>
          <w:rFonts w:ascii="Times New Roman" w:hAnsi="Times New Roman"/>
          <w:sz w:val="22"/>
          <w:szCs w:val="22"/>
        </w:rPr>
        <w:t>(emphasis added)</w:t>
      </w:r>
      <w:r w:rsidRPr="00C81B7C">
        <w:rPr>
          <w:rFonts w:ascii="Times New Roman" w:hAnsi="Times New Roman"/>
          <w:sz w:val="22"/>
          <w:szCs w:val="22"/>
        </w:rPr>
        <w:t xml:space="preserve"> When loading at the dock is necessary, the unit</w:t>
      </w:r>
      <w:r w:rsidR="00C81B7C">
        <w:rPr>
          <w:rFonts w:ascii="Times New Roman" w:hAnsi="Times New Roman"/>
          <w:sz w:val="22"/>
          <w:szCs w:val="22"/>
        </w:rPr>
        <w:t xml:space="preserve"> </w:t>
      </w:r>
      <w:r w:rsidRPr="00C81B7C">
        <w:rPr>
          <w:rFonts w:ascii="Times New Roman" w:hAnsi="Times New Roman"/>
          <w:sz w:val="22"/>
          <w:szCs w:val="22"/>
        </w:rPr>
        <w:t>manager</w:t>
      </w:r>
      <w:r w:rsidR="00C81B7C">
        <w:rPr>
          <w:rFonts w:ascii="Times New Roman" w:hAnsi="Times New Roman"/>
          <w:sz w:val="22"/>
          <w:szCs w:val="22"/>
        </w:rPr>
        <w:t xml:space="preserve"> </w:t>
      </w:r>
      <w:r w:rsidRPr="00C81B7C">
        <w:rPr>
          <w:rFonts w:ascii="Times New Roman" w:hAnsi="Times New Roman"/>
          <w:sz w:val="22"/>
          <w:szCs w:val="22"/>
        </w:rPr>
        <w:t>must stagger loading to avoid lost waiting time.</w:t>
      </w:r>
    </w:p>
    <w:p w:rsidR="00C81B7C" w:rsidRPr="00C81B7C" w:rsidRDefault="00C81B7C" w:rsidP="00C81B7C">
      <w:pPr>
        <w:autoSpaceDE w:val="0"/>
        <w:autoSpaceDN w:val="0"/>
        <w:adjustRightInd w:val="0"/>
        <w:ind w:left="1440" w:right="1584"/>
        <w:rPr>
          <w:rFonts w:ascii="Times New Roman" w:hAnsi="Times New Roman"/>
          <w:sz w:val="8"/>
          <w:szCs w:val="8"/>
        </w:rPr>
      </w:pPr>
    </w:p>
    <w:p w:rsidR="007934AA" w:rsidRDefault="007934AA" w:rsidP="00C81B7C">
      <w:pPr>
        <w:autoSpaceDE w:val="0"/>
        <w:autoSpaceDN w:val="0"/>
        <w:adjustRightInd w:val="0"/>
        <w:ind w:left="1440" w:right="1584"/>
        <w:rPr>
          <w:rFonts w:ascii="Times New Roman" w:hAnsi="Times New Roman"/>
          <w:b/>
          <w:bCs/>
          <w:sz w:val="22"/>
          <w:szCs w:val="22"/>
        </w:rPr>
      </w:pPr>
      <w:r w:rsidRPr="00C81B7C">
        <w:rPr>
          <w:rFonts w:ascii="Times New Roman" w:hAnsi="Times New Roman"/>
          <w:sz w:val="22"/>
          <w:szCs w:val="22"/>
        </w:rPr>
        <w:t xml:space="preserve">125.24 </w:t>
      </w:r>
      <w:r w:rsidRPr="00C81B7C">
        <w:rPr>
          <w:rFonts w:ascii="Times New Roman" w:hAnsi="Times New Roman"/>
          <w:b/>
          <w:bCs/>
          <w:sz w:val="22"/>
          <w:szCs w:val="22"/>
        </w:rPr>
        <w:t>Transport Mail to Vehicles</w:t>
      </w:r>
    </w:p>
    <w:p w:rsidR="00C81B7C" w:rsidRPr="00C81B7C" w:rsidRDefault="00C81B7C" w:rsidP="00C81B7C">
      <w:pPr>
        <w:autoSpaceDE w:val="0"/>
        <w:autoSpaceDN w:val="0"/>
        <w:adjustRightInd w:val="0"/>
        <w:ind w:left="1440" w:right="1584"/>
        <w:rPr>
          <w:rFonts w:ascii="Times New Roman" w:hAnsi="Times New Roman"/>
          <w:b/>
          <w:bCs/>
          <w:sz w:val="8"/>
          <w:szCs w:val="8"/>
        </w:rPr>
      </w:pPr>
    </w:p>
    <w:p w:rsidR="007934AA" w:rsidRDefault="007934AA" w:rsidP="00C81B7C">
      <w:pPr>
        <w:autoSpaceDE w:val="0"/>
        <w:autoSpaceDN w:val="0"/>
        <w:adjustRightInd w:val="0"/>
        <w:ind w:left="1440" w:right="1584"/>
        <w:rPr>
          <w:sz w:val="24"/>
        </w:rPr>
      </w:pPr>
      <w:r w:rsidRPr="00C81B7C">
        <w:rPr>
          <w:rFonts w:ascii="Times New Roman" w:hAnsi="Times New Roman"/>
          <w:sz w:val="22"/>
          <w:szCs w:val="22"/>
        </w:rPr>
        <w:t>Mail for curbline or park and loop routes must be placed in hampers or other</w:t>
      </w:r>
      <w:r w:rsidR="00C81B7C">
        <w:rPr>
          <w:rFonts w:ascii="Times New Roman" w:hAnsi="Times New Roman"/>
          <w:sz w:val="22"/>
          <w:szCs w:val="22"/>
        </w:rPr>
        <w:t xml:space="preserve"> </w:t>
      </w:r>
      <w:r w:rsidRPr="00C81B7C">
        <w:rPr>
          <w:rFonts w:ascii="Times New Roman" w:hAnsi="Times New Roman"/>
          <w:sz w:val="22"/>
          <w:szCs w:val="22"/>
        </w:rPr>
        <w:t>suitable conveyances for transporting to the loading point.</w:t>
      </w:r>
    </w:p>
    <w:p w:rsidR="007934AA" w:rsidRDefault="007934AA" w:rsidP="00943AE9">
      <w:pPr>
        <w:rPr>
          <w:sz w:val="24"/>
        </w:rPr>
      </w:pPr>
    </w:p>
    <w:p w:rsidR="00C81B7C" w:rsidRDefault="00C81B7C" w:rsidP="00943AE9">
      <w:pPr>
        <w:rPr>
          <w:sz w:val="24"/>
        </w:rPr>
      </w:pPr>
      <w:r>
        <w:rPr>
          <w:sz w:val="24"/>
        </w:rPr>
        <w:tab/>
        <w:t xml:space="preserve">The DRT also agrees the change of loading </w:t>
      </w:r>
      <w:r w:rsidR="00B9059C">
        <w:rPr>
          <w:sz w:val="24"/>
        </w:rPr>
        <w:t>location does not viol</w:t>
      </w:r>
      <w:r w:rsidR="007E4D3C">
        <w:rPr>
          <w:sz w:val="24"/>
        </w:rPr>
        <w:t>ate a past practice even though</w:t>
      </w:r>
      <w:r w:rsidR="00B9059C">
        <w:rPr>
          <w:sz w:val="24"/>
        </w:rPr>
        <w:t xml:space="preserve"> the </w:t>
      </w:r>
      <w:smartTag w:uri="urn:schemas-microsoft-com:office:smarttags" w:element="place">
        <w:r w:rsidR="00B9059C">
          <w:rPr>
            <w:sz w:val="24"/>
          </w:rPr>
          <w:t>Union</w:t>
        </w:r>
      </w:smartTag>
      <w:r w:rsidR="00B9059C">
        <w:rPr>
          <w:sz w:val="24"/>
        </w:rPr>
        <w:t xml:space="preserve"> contends they have been loading at the dock for 20 years.  The DRT agrees since the previous practice does not implement contract language, clarify unclear or ambiguous language, or implement a separate condition of employment, it does not qualify as a binding past practice.  The DRT agrees there is clear contractual language that states carriers are to load their vehicles at their assigned parking space when a ramp is available.  There is a ramp at the </w:t>
      </w:r>
      <w:smartTag w:uri="urn:schemas-microsoft-com:office:smarttags" w:element="place">
        <w:smartTag w:uri="urn:schemas-microsoft-com:office:smarttags" w:element="City">
          <w:r w:rsidR="00B9059C">
            <w:rPr>
              <w:sz w:val="24"/>
            </w:rPr>
            <w:t>Anderson</w:t>
          </w:r>
        </w:smartTag>
      </w:smartTag>
      <w:r w:rsidR="00B9059C">
        <w:rPr>
          <w:sz w:val="24"/>
        </w:rPr>
        <w:t xml:space="preserve"> Post Office.  Refer to page 5-3 of the 2009 JCAM:</w:t>
      </w:r>
    </w:p>
    <w:p w:rsidR="00C81B7C" w:rsidRDefault="00C81B7C" w:rsidP="00943AE9">
      <w:pPr>
        <w:rPr>
          <w:sz w:val="24"/>
        </w:rPr>
      </w:pPr>
    </w:p>
    <w:p w:rsidR="00C81B7C" w:rsidRDefault="00C81B7C" w:rsidP="00C81B7C">
      <w:pPr>
        <w:autoSpaceDE w:val="0"/>
        <w:autoSpaceDN w:val="0"/>
        <w:adjustRightInd w:val="0"/>
        <w:ind w:left="1440" w:right="1584"/>
        <w:rPr>
          <w:rFonts w:ascii="Times New Roman" w:hAnsi="Times New Roman"/>
          <w:b/>
          <w:bCs/>
          <w:color w:val="231F20"/>
          <w:sz w:val="22"/>
          <w:szCs w:val="22"/>
        </w:rPr>
      </w:pPr>
      <w:r w:rsidRPr="00C81B7C">
        <w:rPr>
          <w:rFonts w:ascii="Times New Roman" w:hAnsi="Times New Roman"/>
          <w:b/>
          <w:bCs/>
          <w:color w:val="231F20"/>
          <w:sz w:val="22"/>
          <w:szCs w:val="22"/>
        </w:rPr>
        <w:t>Functions of Past Practice</w:t>
      </w:r>
    </w:p>
    <w:p w:rsidR="00C81B7C" w:rsidRPr="00C81B7C" w:rsidRDefault="00C81B7C" w:rsidP="00C81B7C">
      <w:pPr>
        <w:autoSpaceDE w:val="0"/>
        <w:autoSpaceDN w:val="0"/>
        <w:adjustRightInd w:val="0"/>
        <w:ind w:left="1440" w:right="1584"/>
        <w:rPr>
          <w:rFonts w:ascii="Times New Roman" w:hAnsi="Times New Roman"/>
          <w:b/>
          <w:bCs/>
          <w:color w:val="231F20"/>
          <w:sz w:val="22"/>
          <w:szCs w:val="22"/>
        </w:rPr>
      </w:pPr>
    </w:p>
    <w:p w:rsidR="00C81B7C" w:rsidRPr="00C81B7C" w:rsidRDefault="00C81B7C" w:rsidP="00C81B7C">
      <w:pPr>
        <w:autoSpaceDE w:val="0"/>
        <w:autoSpaceDN w:val="0"/>
        <w:adjustRightInd w:val="0"/>
        <w:ind w:left="1440" w:right="1584"/>
        <w:rPr>
          <w:rFonts w:ascii="Times New Roman" w:hAnsi="Times New Roman"/>
          <w:color w:val="231F20"/>
          <w:sz w:val="22"/>
          <w:szCs w:val="22"/>
        </w:rPr>
      </w:pPr>
      <w:r w:rsidRPr="00C81B7C">
        <w:rPr>
          <w:rFonts w:ascii="Times New Roman" w:hAnsi="Times New Roman"/>
          <w:color w:val="231F20"/>
          <w:sz w:val="22"/>
          <w:szCs w:val="22"/>
        </w:rPr>
        <w:t>In the same paper, Arbitrator Mittenthal notes that there are three distinct</w:t>
      </w:r>
    </w:p>
    <w:p w:rsidR="00C81B7C" w:rsidRDefault="00C81B7C" w:rsidP="00C81B7C">
      <w:pPr>
        <w:autoSpaceDE w:val="0"/>
        <w:autoSpaceDN w:val="0"/>
        <w:adjustRightInd w:val="0"/>
        <w:ind w:left="1440" w:right="1584"/>
        <w:rPr>
          <w:rFonts w:ascii="Times New Roman" w:hAnsi="Times New Roman"/>
          <w:color w:val="231F20"/>
          <w:sz w:val="22"/>
          <w:szCs w:val="22"/>
        </w:rPr>
      </w:pPr>
      <w:r w:rsidRPr="00C81B7C">
        <w:rPr>
          <w:rFonts w:ascii="Times New Roman" w:hAnsi="Times New Roman"/>
          <w:color w:val="231F20"/>
          <w:sz w:val="22"/>
          <w:szCs w:val="22"/>
        </w:rPr>
        <w:t>functions of past practice:</w:t>
      </w:r>
    </w:p>
    <w:p w:rsidR="00C81B7C" w:rsidRPr="00C81B7C" w:rsidRDefault="00C81B7C" w:rsidP="00C81B7C">
      <w:pPr>
        <w:autoSpaceDE w:val="0"/>
        <w:autoSpaceDN w:val="0"/>
        <w:adjustRightInd w:val="0"/>
        <w:ind w:left="1440" w:right="1584"/>
        <w:rPr>
          <w:rFonts w:ascii="Times New Roman" w:hAnsi="Times New Roman"/>
          <w:color w:val="231F20"/>
          <w:sz w:val="8"/>
          <w:szCs w:val="8"/>
        </w:rPr>
      </w:pPr>
    </w:p>
    <w:p w:rsidR="00C81B7C" w:rsidRPr="00C81B7C" w:rsidRDefault="00C81B7C" w:rsidP="00C81B7C">
      <w:pPr>
        <w:autoSpaceDE w:val="0"/>
        <w:autoSpaceDN w:val="0"/>
        <w:adjustRightInd w:val="0"/>
        <w:ind w:left="1440" w:right="1584"/>
        <w:rPr>
          <w:rFonts w:ascii="Times New Roman" w:hAnsi="Times New Roman"/>
          <w:color w:val="231F20"/>
          <w:sz w:val="22"/>
          <w:szCs w:val="22"/>
        </w:rPr>
      </w:pPr>
      <w:r w:rsidRPr="00C81B7C">
        <w:rPr>
          <w:rFonts w:ascii="Times New Roman" w:hAnsi="Times New Roman"/>
          <w:b/>
          <w:bCs/>
          <w:color w:val="231F20"/>
          <w:sz w:val="22"/>
          <w:szCs w:val="22"/>
        </w:rPr>
        <w:t xml:space="preserve">To Implement Contract Language. </w:t>
      </w:r>
      <w:r w:rsidRPr="00C81B7C">
        <w:rPr>
          <w:rFonts w:ascii="Times New Roman" w:hAnsi="Times New Roman"/>
          <w:color w:val="231F20"/>
          <w:sz w:val="22"/>
          <w:szCs w:val="22"/>
        </w:rPr>
        <w:t>Contract language may not be sufficiently</w:t>
      </w:r>
    </w:p>
    <w:p w:rsidR="00C81B7C" w:rsidRPr="00C81B7C" w:rsidRDefault="00C81B7C" w:rsidP="00C81B7C">
      <w:pPr>
        <w:autoSpaceDE w:val="0"/>
        <w:autoSpaceDN w:val="0"/>
        <w:adjustRightInd w:val="0"/>
        <w:ind w:left="1440" w:right="1584"/>
        <w:rPr>
          <w:rFonts w:ascii="Times New Roman" w:hAnsi="Times New Roman"/>
          <w:color w:val="231F20"/>
          <w:sz w:val="22"/>
          <w:szCs w:val="22"/>
        </w:rPr>
      </w:pPr>
      <w:r w:rsidRPr="00C81B7C">
        <w:rPr>
          <w:rFonts w:ascii="Times New Roman" w:hAnsi="Times New Roman"/>
          <w:color w:val="231F20"/>
          <w:sz w:val="22"/>
          <w:szCs w:val="22"/>
        </w:rPr>
        <w:t>specific to resolve all issues that arise. In such cases, the past practice</w:t>
      </w:r>
    </w:p>
    <w:p w:rsidR="00C81B7C" w:rsidRPr="00C81B7C" w:rsidRDefault="00C81B7C" w:rsidP="00C81B7C">
      <w:pPr>
        <w:autoSpaceDE w:val="0"/>
        <w:autoSpaceDN w:val="0"/>
        <w:adjustRightInd w:val="0"/>
        <w:ind w:left="1440" w:right="1584"/>
        <w:rPr>
          <w:rFonts w:ascii="Times New Roman" w:hAnsi="Times New Roman"/>
          <w:color w:val="231F20"/>
          <w:sz w:val="22"/>
          <w:szCs w:val="22"/>
        </w:rPr>
      </w:pPr>
      <w:r w:rsidRPr="00C81B7C">
        <w:rPr>
          <w:rFonts w:ascii="Times New Roman" w:hAnsi="Times New Roman"/>
          <w:color w:val="231F20"/>
          <w:sz w:val="22"/>
          <w:szCs w:val="22"/>
        </w:rPr>
        <w:t>of the parties provides evidence of how the provision at issue should</w:t>
      </w:r>
    </w:p>
    <w:p w:rsidR="00C81B7C" w:rsidRPr="00C81B7C" w:rsidRDefault="00C81B7C" w:rsidP="00C81B7C">
      <w:pPr>
        <w:autoSpaceDE w:val="0"/>
        <w:autoSpaceDN w:val="0"/>
        <w:adjustRightInd w:val="0"/>
        <w:ind w:left="1440" w:right="1584"/>
        <w:rPr>
          <w:rFonts w:ascii="Times New Roman" w:hAnsi="Times New Roman"/>
          <w:color w:val="231F20"/>
          <w:sz w:val="22"/>
          <w:szCs w:val="22"/>
        </w:rPr>
      </w:pPr>
      <w:r w:rsidRPr="00C81B7C">
        <w:rPr>
          <w:rFonts w:ascii="Times New Roman" w:hAnsi="Times New Roman"/>
          <w:color w:val="231F20"/>
          <w:sz w:val="22"/>
          <w:szCs w:val="22"/>
        </w:rPr>
        <w:t>be applied. For example, Article 15, Section 2, Step 3 of the 1978</w:t>
      </w:r>
    </w:p>
    <w:p w:rsidR="00C81B7C" w:rsidRPr="00C81B7C" w:rsidRDefault="00C81B7C" w:rsidP="00C81B7C">
      <w:pPr>
        <w:autoSpaceDE w:val="0"/>
        <w:autoSpaceDN w:val="0"/>
        <w:adjustRightInd w:val="0"/>
        <w:ind w:left="1440" w:right="1584"/>
        <w:rPr>
          <w:rFonts w:ascii="Times New Roman" w:hAnsi="Times New Roman"/>
          <w:color w:val="231F20"/>
          <w:sz w:val="22"/>
          <w:szCs w:val="22"/>
        </w:rPr>
      </w:pPr>
      <w:r w:rsidRPr="00C81B7C">
        <w:rPr>
          <w:rFonts w:ascii="Times New Roman" w:hAnsi="Times New Roman"/>
          <w:color w:val="231F20"/>
          <w:sz w:val="22"/>
          <w:szCs w:val="22"/>
        </w:rPr>
        <w:t>National Agreement (and successor agreements through the 2000 National</w:t>
      </w:r>
    </w:p>
    <w:p w:rsidR="00C81B7C" w:rsidRPr="00C81B7C" w:rsidRDefault="00C81B7C" w:rsidP="00C81B7C">
      <w:pPr>
        <w:autoSpaceDE w:val="0"/>
        <w:autoSpaceDN w:val="0"/>
        <w:adjustRightInd w:val="0"/>
        <w:ind w:left="1440" w:right="1584"/>
        <w:rPr>
          <w:rFonts w:ascii="Times New Roman" w:hAnsi="Times New Roman"/>
          <w:color w:val="231F20"/>
          <w:sz w:val="22"/>
          <w:szCs w:val="22"/>
        </w:rPr>
      </w:pPr>
      <w:r w:rsidRPr="00C81B7C">
        <w:rPr>
          <w:rFonts w:ascii="Times New Roman" w:hAnsi="Times New Roman"/>
          <w:color w:val="231F20"/>
          <w:sz w:val="22"/>
          <w:szCs w:val="22"/>
        </w:rPr>
        <w:t>Agreement) required the parties to hold Step 3 meetings. The contract language,</w:t>
      </w:r>
    </w:p>
    <w:p w:rsidR="00C81B7C" w:rsidRPr="00C81B7C" w:rsidRDefault="00C81B7C" w:rsidP="00C81B7C">
      <w:pPr>
        <w:autoSpaceDE w:val="0"/>
        <w:autoSpaceDN w:val="0"/>
        <w:adjustRightInd w:val="0"/>
        <w:ind w:left="1440" w:right="1584"/>
        <w:rPr>
          <w:rFonts w:ascii="Times New Roman" w:hAnsi="Times New Roman"/>
          <w:color w:val="231F20"/>
          <w:sz w:val="22"/>
          <w:szCs w:val="22"/>
        </w:rPr>
      </w:pPr>
      <w:r w:rsidRPr="00C81B7C">
        <w:rPr>
          <w:rFonts w:ascii="Times New Roman" w:hAnsi="Times New Roman"/>
          <w:color w:val="231F20"/>
          <w:sz w:val="22"/>
          <w:szCs w:val="22"/>
        </w:rPr>
        <w:t>however, did not specify where the meetings were to be held.</w:t>
      </w:r>
    </w:p>
    <w:p w:rsidR="00C81B7C" w:rsidRPr="00C81B7C" w:rsidRDefault="00C81B7C" w:rsidP="00C81B7C">
      <w:pPr>
        <w:autoSpaceDE w:val="0"/>
        <w:autoSpaceDN w:val="0"/>
        <w:adjustRightInd w:val="0"/>
        <w:ind w:left="1440" w:right="1584"/>
        <w:rPr>
          <w:rFonts w:ascii="Times New Roman" w:hAnsi="Times New Roman"/>
          <w:color w:val="231F20"/>
          <w:sz w:val="22"/>
          <w:szCs w:val="22"/>
        </w:rPr>
      </w:pPr>
      <w:r w:rsidRPr="00C81B7C">
        <w:rPr>
          <w:rFonts w:ascii="Times New Roman" w:hAnsi="Times New Roman"/>
          <w:color w:val="231F20"/>
          <w:sz w:val="22"/>
          <w:szCs w:val="22"/>
        </w:rPr>
        <w:t>Arbitrator Mittenthal held that in the absence of any specific controlling</w:t>
      </w:r>
    </w:p>
    <w:p w:rsidR="00C81B7C" w:rsidRPr="00C81B7C" w:rsidRDefault="00C81B7C" w:rsidP="00C81B7C">
      <w:pPr>
        <w:autoSpaceDE w:val="0"/>
        <w:autoSpaceDN w:val="0"/>
        <w:adjustRightInd w:val="0"/>
        <w:ind w:left="1440" w:right="1584"/>
        <w:rPr>
          <w:rFonts w:ascii="Times New Roman" w:hAnsi="Times New Roman"/>
          <w:color w:val="231F20"/>
          <w:sz w:val="22"/>
          <w:szCs w:val="22"/>
        </w:rPr>
      </w:pPr>
      <w:r w:rsidRPr="00C81B7C">
        <w:rPr>
          <w:rFonts w:ascii="Times New Roman" w:hAnsi="Times New Roman"/>
          <w:color w:val="231F20"/>
          <w:sz w:val="22"/>
          <w:szCs w:val="22"/>
        </w:rPr>
        <w:t>contract language, the Postal Service did not violate the National</w:t>
      </w:r>
    </w:p>
    <w:p w:rsidR="00C81B7C" w:rsidRPr="00C81B7C" w:rsidRDefault="00C81B7C" w:rsidP="00C81B7C">
      <w:pPr>
        <w:autoSpaceDE w:val="0"/>
        <w:autoSpaceDN w:val="0"/>
        <w:adjustRightInd w:val="0"/>
        <w:ind w:left="1440" w:right="1584"/>
        <w:rPr>
          <w:rFonts w:ascii="Times New Roman" w:hAnsi="Times New Roman"/>
          <w:color w:val="231F20"/>
          <w:sz w:val="22"/>
          <w:szCs w:val="22"/>
        </w:rPr>
      </w:pPr>
      <w:r w:rsidRPr="00C81B7C">
        <w:rPr>
          <w:rFonts w:ascii="Times New Roman" w:hAnsi="Times New Roman"/>
          <w:color w:val="231F20"/>
          <w:sz w:val="22"/>
          <w:szCs w:val="22"/>
        </w:rPr>
        <w:t>Agreement by insisting that Step 3 meetings be held at locations consistent</w:t>
      </w:r>
    </w:p>
    <w:p w:rsidR="00C81B7C" w:rsidRDefault="00C81B7C" w:rsidP="00C81B7C">
      <w:pPr>
        <w:autoSpaceDE w:val="0"/>
        <w:autoSpaceDN w:val="0"/>
        <w:adjustRightInd w:val="0"/>
        <w:ind w:left="1440" w:right="1584"/>
        <w:rPr>
          <w:rFonts w:ascii="Times New Roman" w:hAnsi="Times New Roman"/>
          <w:color w:val="231F20"/>
          <w:sz w:val="22"/>
          <w:szCs w:val="22"/>
        </w:rPr>
      </w:pPr>
      <w:r w:rsidRPr="00C81B7C">
        <w:rPr>
          <w:rFonts w:ascii="Times New Roman" w:hAnsi="Times New Roman"/>
          <w:color w:val="231F20"/>
          <w:sz w:val="22"/>
          <w:szCs w:val="22"/>
        </w:rPr>
        <w:t>with past practice. (N8-NAT-0006, July 10, 1979, C-03241)</w:t>
      </w:r>
    </w:p>
    <w:p w:rsidR="00C81B7C" w:rsidRPr="00C81B7C" w:rsidRDefault="00C81B7C" w:rsidP="00C81B7C">
      <w:pPr>
        <w:autoSpaceDE w:val="0"/>
        <w:autoSpaceDN w:val="0"/>
        <w:adjustRightInd w:val="0"/>
        <w:ind w:left="1440" w:right="1584"/>
        <w:rPr>
          <w:rFonts w:ascii="Times New Roman" w:hAnsi="Times New Roman"/>
          <w:color w:val="231F20"/>
          <w:sz w:val="8"/>
          <w:szCs w:val="8"/>
        </w:rPr>
      </w:pPr>
    </w:p>
    <w:p w:rsidR="00C81B7C" w:rsidRPr="00C81B7C" w:rsidRDefault="00C81B7C" w:rsidP="00C81B7C">
      <w:pPr>
        <w:autoSpaceDE w:val="0"/>
        <w:autoSpaceDN w:val="0"/>
        <w:adjustRightInd w:val="0"/>
        <w:ind w:left="1440" w:right="1584"/>
        <w:rPr>
          <w:rFonts w:ascii="Times New Roman" w:hAnsi="Times New Roman"/>
          <w:color w:val="231F20"/>
          <w:sz w:val="22"/>
          <w:szCs w:val="22"/>
        </w:rPr>
      </w:pPr>
      <w:r w:rsidRPr="00C81B7C">
        <w:rPr>
          <w:rFonts w:ascii="Times New Roman" w:hAnsi="Times New Roman"/>
          <w:b/>
          <w:bCs/>
          <w:color w:val="231F20"/>
          <w:sz w:val="22"/>
          <w:szCs w:val="22"/>
        </w:rPr>
        <w:t xml:space="preserve">To Clarify Ambiguous Language. </w:t>
      </w:r>
      <w:r w:rsidRPr="00C81B7C">
        <w:rPr>
          <w:rFonts w:ascii="Times New Roman" w:hAnsi="Times New Roman"/>
          <w:color w:val="231F20"/>
          <w:sz w:val="22"/>
          <w:szCs w:val="22"/>
        </w:rPr>
        <w:t>Past practice is used to assess the</w:t>
      </w:r>
    </w:p>
    <w:p w:rsidR="00C81B7C" w:rsidRPr="00C81B7C" w:rsidRDefault="00C81B7C" w:rsidP="00C81B7C">
      <w:pPr>
        <w:autoSpaceDE w:val="0"/>
        <w:autoSpaceDN w:val="0"/>
        <w:adjustRightInd w:val="0"/>
        <w:ind w:left="1440" w:right="1584"/>
        <w:rPr>
          <w:rFonts w:ascii="Times New Roman" w:hAnsi="Times New Roman"/>
          <w:color w:val="231F20"/>
          <w:sz w:val="22"/>
          <w:szCs w:val="22"/>
        </w:rPr>
      </w:pPr>
      <w:r w:rsidRPr="00C81B7C">
        <w:rPr>
          <w:rFonts w:ascii="Times New Roman" w:hAnsi="Times New Roman"/>
          <w:color w:val="231F20"/>
          <w:sz w:val="22"/>
          <w:szCs w:val="22"/>
        </w:rPr>
        <w:t>intent of the parties when the contract language is ambiguous, that is,</w:t>
      </w:r>
    </w:p>
    <w:p w:rsidR="00C81B7C" w:rsidRPr="00C81B7C" w:rsidRDefault="00C81B7C" w:rsidP="00C81B7C">
      <w:pPr>
        <w:autoSpaceDE w:val="0"/>
        <w:autoSpaceDN w:val="0"/>
        <w:adjustRightInd w:val="0"/>
        <w:ind w:left="1440" w:right="1584"/>
        <w:rPr>
          <w:rFonts w:ascii="Times New Roman" w:hAnsi="Times New Roman"/>
          <w:color w:val="231F20"/>
          <w:sz w:val="22"/>
          <w:szCs w:val="22"/>
        </w:rPr>
      </w:pPr>
      <w:r w:rsidRPr="00C81B7C">
        <w:rPr>
          <w:rFonts w:ascii="Times New Roman" w:hAnsi="Times New Roman"/>
          <w:color w:val="231F20"/>
          <w:sz w:val="22"/>
          <w:szCs w:val="22"/>
        </w:rPr>
        <w:t>when a contract provision could plausibly be interpreted in one of several</w:t>
      </w:r>
    </w:p>
    <w:p w:rsidR="00C81B7C" w:rsidRPr="00C81B7C" w:rsidRDefault="00C81B7C" w:rsidP="00C81B7C">
      <w:pPr>
        <w:autoSpaceDE w:val="0"/>
        <w:autoSpaceDN w:val="0"/>
        <w:adjustRightInd w:val="0"/>
        <w:ind w:left="1440" w:right="1584"/>
        <w:rPr>
          <w:rFonts w:ascii="Times New Roman" w:hAnsi="Times New Roman"/>
          <w:color w:val="231F20"/>
          <w:sz w:val="22"/>
          <w:szCs w:val="22"/>
        </w:rPr>
      </w:pPr>
      <w:r w:rsidRPr="00C81B7C">
        <w:rPr>
          <w:rFonts w:ascii="Times New Roman" w:hAnsi="Times New Roman"/>
          <w:color w:val="231F20"/>
          <w:sz w:val="22"/>
          <w:szCs w:val="22"/>
        </w:rPr>
        <w:t>different ways. A practice is used in such circumstances because it is an</w:t>
      </w:r>
    </w:p>
    <w:p w:rsidR="00C81B7C" w:rsidRPr="00C81B7C" w:rsidRDefault="00C81B7C" w:rsidP="00C81B7C">
      <w:pPr>
        <w:autoSpaceDE w:val="0"/>
        <w:autoSpaceDN w:val="0"/>
        <w:adjustRightInd w:val="0"/>
        <w:ind w:left="1440" w:right="1584"/>
        <w:rPr>
          <w:rFonts w:ascii="Times New Roman" w:hAnsi="Times New Roman"/>
          <w:color w:val="231F20"/>
          <w:sz w:val="22"/>
          <w:szCs w:val="22"/>
        </w:rPr>
      </w:pPr>
      <w:r w:rsidRPr="00C81B7C">
        <w:rPr>
          <w:rFonts w:ascii="Times New Roman" w:hAnsi="Times New Roman"/>
          <w:color w:val="231F20"/>
          <w:sz w:val="22"/>
          <w:szCs w:val="22"/>
        </w:rPr>
        <w:t>indicator of how the parties have mutually interpreted and applied the</w:t>
      </w:r>
    </w:p>
    <w:p w:rsidR="00C81B7C" w:rsidRPr="00C81B7C" w:rsidRDefault="00C81B7C" w:rsidP="00C81B7C">
      <w:pPr>
        <w:autoSpaceDE w:val="0"/>
        <w:autoSpaceDN w:val="0"/>
        <w:adjustRightInd w:val="0"/>
        <w:ind w:left="1440" w:right="1584"/>
        <w:rPr>
          <w:rFonts w:ascii="Times New Roman" w:hAnsi="Times New Roman"/>
          <w:color w:val="231F20"/>
          <w:sz w:val="22"/>
          <w:szCs w:val="22"/>
        </w:rPr>
      </w:pPr>
      <w:r w:rsidRPr="00C81B7C">
        <w:rPr>
          <w:rFonts w:ascii="Times New Roman" w:hAnsi="Times New Roman"/>
          <w:color w:val="231F20"/>
          <w:sz w:val="22"/>
          <w:szCs w:val="22"/>
        </w:rPr>
        <w:t>ambiguous language. For example, in a dispute concerning the meaning</w:t>
      </w:r>
    </w:p>
    <w:p w:rsidR="00C81B7C" w:rsidRPr="00C81B7C" w:rsidRDefault="00C81B7C" w:rsidP="00C81B7C">
      <w:pPr>
        <w:autoSpaceDE w:val="0"/>
        <w:autoSpaceDN w:val="0"/>
        <w:adjustRightInd w:val="0"/>
        <w:ind w:left="1440" w:right="1584"/>
        <w:rPr>
          <w:rFonts w:ascii="Times New Roman" w:hAnsi="Times New Roman"/>
          <w:color w:val="231F20"/>
          <w:sz w:val="22"/>
          <w:szCs w:val="22"/>
        </w:rPr>
      </w:pPr>
      <w:r w:rsidRPr="00C81B7C">
        <w:rPr>
          <w:rFonts w:ascii="Times New Roman" w:hAnsi="Times New Roman"/>
          <w:color w:val="231F20"/>
          <w:sz w:val="22"/>
          <w:szCs w:val="22"/>
        </w:rPr>
        <w:t>of an LMOU provision, evidence showing how the provision has been</w:t>
      </w:r>
    </w:p>
    <w:p w:rsidR="00C81B7C" w:rsidRPr="00C81B7C" w:rsidRDefault="00C81B7C" w:rsidP="00C81B7C">
      <w:pPr>
        <w:autoSpaceDE w:val="0"/>
        <w:autoSpaceDN w:val="0"/>
        <w:adjustRightInd w:val="0"/>
        <w:ind w:left="1440" w:right="1584"/>
        <w:rPr>
          <w:rFonts w:ascii="Times New Roman" w:hAnsi="Times New Roman"/>
          <w:color w:val="231F20"/>
          <w:sz w:val="22"/>
          <w:szCs w:val="22"/>
        </w:rPr>
      </w:pPr>
      <w:r w:rsidRPr="00C81B7C">
        <w:rPr>
          <w:rFonts w:ascii="Times New Roman" w:hAnsi="Times New Roman"/>
          <w:color w:val="231F20"/>
          <w:sz w:val="22"/>
          <w:szCs w:val="22"/>
        </w:rPr>
        <w:t>applied in the past provides insight into how the parties interpreted the language.</w:t>
      </w:r>
    </w:p>
    <w:p w:rsidR="00C81B7C" w:rsidRPr="00C81B7C" w:rsidRDefault="00C81B7C" w:rsidP="00C81B7C">
      <w:pPr>
        <w:autoSpaceDE w:val="0"/>
        <w:autoSpaceDN w:val="0"/>
        <w:adjustRightInd w:val="0"/>
        <w:ind w:left="1440" w:right="1584"/>
        <w:rPr>
          <w:rFonts w:ascii="Times New Roman" w:hAnsi="Times New Roman"/>
          <w:color w:val="231F20"/>
          <w:sz w:val="22"/>
          <w:szCs w:val="22"/>
        </w:rPr>
      </w:pPr>
      <w:r w:rsidRPr="00C81B7C">
        <w:rPr>
          <w:rFonts w:ascii="Times New Roman" w:hAnsi="Times New Roman"/>
          <w:color w:val="231F20"/>
          <w:sz w:val="22"/>
          <w:szCs w:val="22"/>
        </w:rPr>
        <w:t>If a clear past practice has developed, it is generally found that the</w:t>
      </w:r>
    </w:p>
    <w:p w:rsidR="00C81B7C" w:rsidRDefault="00C81B7C" w:rsidP="00C81B7C">
      <w:pPr>
        <w:autoSpaceDE w:val="0"/>
        <w:autoSpaceDN w:val="0"/>
        <w:adjustRightInd w:val="0"/>
        <w:ind w:left="1440" w:right="1584"/>
        <w:rPr>
          <w:rFonts w:ascii="Times New Roman" w:hAnsi="Times New Roman"/>
          <w:color w:val="231F20"/>
          <w:sz w:val="22"/>
          <w:szCs w:val="22"/>
        </w:rPr>
      </w:pPr>
      <w:r w:rsidRPr="00C81B7C">
        <w:rPr>
          <w:rFonts w:ascii="Times New Roman" w:hAnsi="Times New Roman"/>
          <w:color w:val="231F20"/>
          <w:sz w:val="22"/>
          <w:szCs w:val="22"/>
        </w:rPr>
        <w:t>past practice has established the meaning of the disputed provision.</w:t>
      </w:r>
    </w:p>
    <w:p w:rsidR="00C81B7C" w:rsidRPr="00C81B7C" w:rsidRDefault="00C81B7C" w:rsidP="00C81B7C">
      <w:pPr>
        <w:autoSpaceDE w:val="0"/>
        <w:autoSpaceDN w:val="0"/>
        <w:adjustRightInd w:val="0"/>
        <w:ind w:left="1440" w:right="1584"/>
        <w:rPr>
          <w:rFonts w:ascii="Times New Roman" w:hAnsi="Times New Roman"/>
          <w:color w:val="231F20"/>
          <w:sz w:val="8"/>
          <w:szCs w:val="8"/>
        </w:rPr>
      </w:pPr>
    </w:p>
    <w:p w:rsidR="00C81B7C" w:rsidRPr="00C81B7C" w:rsidRDefault="00C81B7C" w:rsidP="00C81B7C">
      <w:pPr>
        <w:autoSpaceDE w:val="0"/>
        <w:autoSpaceDN w:val="0"/>
        <w:adjustRightInd w:val="0"/>
        <w:ind w:left="1440" w:right="1584"/>
        <w:rPr>
          <w:rFonts w:ascii="Times New Roman" w:hAnsi="Times New Roman"/>
          <w:color w:val="231F20"/>
          <w:sz w:val="22"/>
          <w:szCs w:val="22"/>
        </w:rPr>
      </w:pPr>
      <w:r w:rsidRPr="00C81B7C">
        <w:rPr>
          <w:rFonts w:ascii="Times New Roman" w:hAnsi="Times New Roman"/>
          <w:b/>
          <w:bCs/>
          <w:color w:val="231F20"/>
          <w:sz w:val="22"/>
          <w:szCs w:val="22"/>
        </w:rPr>
        <w:t xml:space="preserve">To Implement Separate Conditions of Employment. </w:t>
      </w:r>
      <w:r w:rsidRPr="00C81B7C">
        <w:rPr>
          <w:rFonts w:ascii="Times New Roman" w:hAnsi="Times New Roman"/>
          <w:color w:val="231F20"/>
          <w:sz w:val="22"/>
          <w:szCs w:val="22"/>
        </w:rPr>
        <w:t>Past practice can</w:t>
      </w:r>
    </w:p>
    <w:p w:rsidR="00C81B7C" w:rsidRPr="00C81B7C" w:rsidRDefault="00C81B7C" w:rsidP="00C81B7C">
      <w:pPr>
        <w:autoSpaceDE w:val="0"/>
        <w:autoSpaceDN w:val="0"/>
        <w:adjustRightInd w:val="0"/>
        <w:ind w:left="1440" w:right="1584"/>
        <w:rPr>
          <w:rFonts w:ascii="Times New Roman" w:hAnsi="Times New Roman"/>
          <w:color w:val="231F20"/>
          <w:sz w:val="22"/>
          <w:szCs w:val="22"/>
        </w:rPr>
      </w:pPr>
      <w:r w:rsidRPr="00C81B7C">
        <w:rPr>
          <w:rFonts w:ascii="Times New Roman" w:hAnsi="Times New Roman"/>
          <w:color w:val="231F20"/>
          <w:sz w:val="22"/>
          <w:szCs w:val="22"/>
        </w:rPr>
        <w:t>establish a separate enforceable condition of employment concerning</w:t>
      </w:r>
    </w:p>
    <w:p w:rsidR="00C81B7C" w:rsidRPr="00C81B7C" w:rsidRDefault="00C81B7C" w:rsidP="00C81B7C">
      <w:pPr>
        <w:autoSpaceDE w:val="0"/>
        <w:autoSpaceDN w:val="0"/>
        <w:adjustRightInd w:val="0"/>
        <w:ind w:left="1440" w:right="1584"/>
        <w:rPr>
          <w:rFonts w:ascii="Times New Roman" w:hAnsi="Times New Roman"/>
          <w:color w:val="231F20"/>
          <w:sz w:val="22"/>
          <w:szCs w:val="22"/>
        </w:rPr>
      </w:pPr>
      <w:r w:rsidRPr="00C81B7C">
        <w:rPr>
          <w:rFonts w:ascii="Times New Roman" w:hAnsi="Times New Roman"/>
          <w:color w:val="231F20"/>
          <w:sz w:val="22"/>
          <w:szCs w:val="22"/>
        </w:rPr>
        <w:lastRenderedPageBreak/>
        <w:t>issues where the contract is “silent.” This is referred to by a variety of</w:t>
      </w:r>
    </w:p>
    <w:p w:rsidR="00C81B7C" w:rsidRPr="00C81B7C" w:rsidRDefault="00C81B7C" w:rsidP="00C81B7C">
      <w:pPr>
        <w:autoSpaceDE w:val="0"/>
        <w:autoSpaceDN w:val="0"/>
        <w:adjustRightInd w:val="0"/>
        <w:ind w:left="1440" w:right="1584"/>
        <w:rPr>
          <w:rFonts w:ascii="Times New Roman" w:hAnsi="Times New Roman"/>
          <w:color w:val="231F20"/>
          <w:sz w:val="22"/>
          <w:szCs w:val="22"/>
        </w:rPr>
      </w:pPr>
      <w:r w:rsidRPr="00C81B7C">
        <w:rPr>
          <w:rFonts w:ascii="Times New Roman" w:hAnsi="Times New Roman"/>
          <w:color w:val="231F20"/>
          <w:sz w:val="22"/>
          <w:szCs w:val="22"/>
        </w:rPr>
        <w:t xml:space="preserve">terms, but the one most frequently used is </w:t>
      </w:r>
      <w:r w:rsidRPr="00C81B7C">
        <w:rPr>
          <w:rFonts w:ascii="Times New Roman" w:hAnsi="Times New Roman"/>
          <w:i/>
          <w:iCs/>
          <w:color w:val="231F20"/>
          <w:sz w:val="22"/>
          <w:szCs w:val="22"/>
        </w:rPr>
        <w:t>the silent contract</w:t>
      </w:r>
      <w:r w:rsidRPr="00C81B7C">
        <w:rPr>
          <w:rFonts w:ascii="Times New Roman" w:hAnsi="Times New Roman"/>
          <w:color w:val="231F20"/>
          <w:sz w:val="22"/>
          <w:szCs w:val="22"/>
        </w:rPr>
        <w:t>. For example,</w:t>
      </w:r>
    </w:p>
    <w:p w:rsidR="00C81B7C" w:rsidRPr="00C81B7C" w:rsidRDefault="00C81B7C" w:rsidP="00C81B7C">
      <w:pPr>
        <w:autoSpaceDE w:val="0"/>
        <w:autoSpaceDN w:val="0"/>
        <w:adjustRightInd w:val="0"/>
        <w:ind w:left="1440" w:right="1584"/>
        <w:rPr>
          <w:rFonts w:ascii="Times New Roman" w:hAnsi="Times New Roman"/>
          <w:color w:val="231F20"/>
          <w:sz w:val="22"/>
          <w:szCs w:val="22"/>
        </w:rPr>
      </w:pPr>
      <w:r w:rsidRPr="00C81B7C">
        <w:rPr>
          <w:rFonts w:ascii="Times New Roman" w:hAnsi="Times New Roman"/>
          <w:color w:val="231F20"/>
          <w:sz w:val="22"/>
          <w:szCs w:val="22"/>
        </w:rPr>
        <w:t>a past practice of providing the local union with a file cabinet may</w:t>
      </w:r>
    </w:p>
    <w:p w:rsidR="00C81B7C" w:rsidRPr="00C81B7C" w:rsidRDefault="00C81B7C" w:rsidP="00C81B7C">
      <w:pPr>
        <w:autoSpaceDE w:val="0"/>
        <w:autoSpaceDN w:val="0"/>
        <w:adjustRightInd w:val="0"/>
        <w:ind w:left="1440" w:right="1584"/>
        <w:rPr>
          <w:rFonts w:ascii="Times New Roman" w:hAnsi="Times New Roman"/>
          <w:color w:val="231F20"/>
          <w:sz w:val="22"/>
          <w:szCs w:val="22"/>
        </w:rPr>
      </w:pPr>
      <w:r w:rsidRPr="00C81B7C">
        <w:rPr>
          <w:rFonts w:ascii="Times New Roman" w:hAnsi="Times New Roman"/>
          <w:color w:val="231F20"/>
          <w:sz w:val="22"/>
          <w:szCs w:val="22"/>
        </w:rPr>
        <w:t>become a binding past practice, even though there are no contract or</w:t>
      </w:r>
    </w:p>
    <w:p w:rsidR="00C81B7C" w:rsidRDefault="00C81B7C" w:rsidP="00C81B7C">
      <w:pPr>
        <w:ind w:left="1440" w:right="1584"/>
        <w:rPr>
          <w:sz w:val="24"/>
        </w:rPr>
      </w:pPr>
      <w:r w:rsidRPr="00C81B7C">
        <w:rPr>
          <w:rFonts w:ascii="Times New Roman" w:hAnsi="Times New Roman"/>
          <w:color w:val="231F20"/>
          <w:sz w:val="22"/>
          <w:szCs w:val="22"/>
        </w:rPr>
        <w:t>LMOU provisions concerning the issue.</w:t>
      </w:r>
    </w:p>
    <w:p w:rsidR="00C81B7C" w:rsidRDefault="00C81B7C" w:rsidP="00943AE9">
      <w:pPr>
        <w:rPr>
          <w:sz w:val="24"/>
        </w:rPr>
      </w:pPr>
    </w:p>
    <w:p w:rsidR="007934AA" w:rsidRDefault="007934AA" w:rsidP="00943AE9">
      <w:pPr>
        <w:rPr>
          <w:sz w:val="24"/>
        </w:rPr>
      </w:pPr>
      <w:r>
        <w:rPr>
          <w:sz w:val="24"/>
        </w:rPr>
        <w:tab/>
        <w:t>The DRT agrees Pre-Arbitration Settlement Q98N-4Q-C 00099268 allows for more than one way to address the issues of lifting items out of a 1046-P.  Carriers shall be permitted to use inverted flat tubs in their 1046-P.  Refer to the settlement which states in part:</w:t>
      </w:r>
    </w:p>
    <w:p w:rsidR="007934AA" w:rsidRDefault="007934AA" w:rsidP="00943AE9">
      <w:pPr>
        <w:rPr>
          <w:sz w:val="24"/>
        </w:rPr>
      </w:pPr>
    </w:p>
    <w:p w:rsidR="007934AA" w:rsidRPr="007934AA" w:rsidRDefault="007934AA" w:rsidP="007934AA">
      <w:pPr>
        <w:ind w:left="1440" w:right="1584"/>
        <w:rPr>
          <w:rFonts w:ascii="Times New Roman" w:hAnsi="Times New Roman"/>
          <w:sz w:val="22"/>
          <w:szCs w:val="22"/>
        </w:rPr>
      </w:pPr>
      <w:r>
        <w:rPr>
          <w:rFonts w:ascii="Times New Roman" w:hAnsi="Times New Roman"/>
          <w:sz w:val="22"/>
          <w:szCs w:val="22"/>
        </w:rPr>
        <w:t xml:space="preserve">The parties agree that placing inverted plastic trays in the bottom of the 1046-P hamper as an insert is one way, </w:t>
      </w:r>
      <w:r>
        <w:rPr>
          <w:rFonts w:ascii="Times New Roman" w:hAnsi="Times New Roman"/>
          <w:b/>
          <w:sz w:val="22"/>
          <w:szCs w:val="22"/>
          <w:u w:val="single"/>
        </w:rPr>
        <w:t>among others</w:t>
      </w:r>
      <w:r>
        <w:rPr>
          <w:rFonts w:ascii="Times New Roman" w:hAnsi="Times New Roman"/>
          <w:sz w:val="22"/>
          <w:szCs w:val="22"/>
        </w:rPr>
        <w:t>,(emphasis added) to address any local bending and lifting concerns.</w:t>
      </w:r>
    </w:p>
    <w:p w:rsidR="007934AA" w:rsidRDefault="007934AA" w:rsidP="00943AE9">
      <w:pPr>
        <w:rPr>
          <w:sz w:val="24"/>
        </w:rPr>
      </w:pPr>
    </w:p>
    <w:p w:rsidR="001D10E1" w:rsidRDefault="007934AA" w:rsidP="00943AE9">
      <w:pPr>
        <w:rPr>
          <w:sz w:val="24"/>
        </w:rPr>
      </w:pPr>
      <w:r>
        <w:rPr>
          <w:sz w:val="24"/>
        </w:rPr>
        <w:tab/>
      </w:r>
      <w:r w:rsidR="00345232">
        <w:rPr>
          <w:sz w:val="24"/>
        </w:rPr>
        <w:t>The DRT also agrees when employees request Reasonable Accommodation, Management</w:t>
      </w:r>
      <w:r w:rsidR="001D10E1">
        <w:rPr>
          <w:sz w:val="24"/>
        </w:rPr>
        <w:t xml:space="preserve"> must follow the established procedures as outlined in EL-307:</w:t>
      </w:r>
    </w:p>
    <w:p w:rsidR="001D10E1" w:rsidRPr="001D10E1" w:rsidRDefault="001D10E1" w:rsidP="001D10E1">
      <w:pPr>
        <w:ind w:left="360" w:firstLine="1080"/>
        <w:rPr>
          <w:rFonts w:ascii="Times New Roman" w:hAnsi="Times New Roman"/>
          <w:sz w:val="22"/>
          <w:szCs w:val="22"/>
        </w:rPr>
      </w:pPr>
      <w:r w:rsidRPr="001D10E1">
        <w:rPr>
          <w:rFonts w:ascii="Times New Roman" w:hAnsi="Times New Roman"/>
          <w:sz w:val="22"/>
          <w:szCs w:val="22"/>
        </w:rPr>
        <w:t>2 The Reasonable Accommodation</w:t>
      </w:r>
    </w:p>
    <w:p w:rsidR="001D10E1" w:rsidRDefault="001D10E1" w:rsidP="001D10E1">
      <w:pPr>
        <w:ind w:left="360" w:firstLine="1080"/>
        <w:rPr>
          <w:rFonts w:ascii="Times New Roman" w:hAnsi="Times New Roman"/>
          <w:sz w:val="22"/>
          <w:szCs w:val="22"/>
        </w:rPr>
      </w:pPr>
      <w:r w:rsidRPr="001D10E1">
        <w:rPr>
          <w:rFonts w:ascii="Times New Roman" w:hAnsi="Times New Roman"/>
          <w:sz w:val="22"/>
          <w:szCs w:val="22"/>
        </w:rPr>
        <w:t>Process</w:t>
      </w:r>
    </w:p>
    <w:p w:rsidR="001D10E1" w:rsidRPr="001D10E1" w:rsidRDefault="001D10E1" w:rsidP="001D10E1">
      <w:pPr>
        <w:ind w:left="360" w:firstLine="1080"/>
        <w:rPr>
          <w:rFonts w:ascii="Times New Roman" w:hAnsi="Times New Roman"/>
          <w:sz w:val="22"/>
          <w:szCs w:val="22"/>
        </w:rPr>
      </w:pP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21 Questions About Reasonable Accommodation</w:t>
      </w: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Qualified individuals with disabilities may require reasonable accommodation</w:t>
      </w: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during the application process, during the course of their employment with</w:t>
      </w: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the Postal Service, or both. Requests for reasonable accommodation can be</w:t>
      </w: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made orally or in writing by the individual or by someone on behalf of the</w:t>
      </w:r>
    </w:p>
    <w:p w:rsid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individual.</w:t>
      </w:r>
    </w:p>
    <w:p w:rsidR="001D10E1" w:rsidRPr="001D10E1" w:rsidRDefault="001D10E1" w:rsidP="001D10E1">
      <w:pPr>
        <w:ind w:left="360" w:firstLine="1080"/>
        <w:rPr>
          <w:rFonts w:ascii="Times New Roman" w:hAnsi="Times New Roman" w:cs="HelveticaNeueLTStd-Roman"/>
          <w:sz w:val="22"/>
          <w:szCs w:val="22"/>
        </w:rPr>
      </w:pPr>
    </w:p>
    <w:p w:rsid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Questions concerning reasonable accommodation arise in three instances:</w:t>
      </w:r>
    </w:p>
    <w:p w:rsidR="001D10E1" w:rsidRPr="001D10E1" w:rsidRDefault="001D10E1" w:rsidP="001D10E1">
      <w:pPr>
        <w:ind w:left="360" w:firstLine="1080"/>
        <w:rPr>
          <w:rFonts w:ascii="Times New Roman" w:hAnsi="Times New Roman" w:cs="HelveticaNeueLTStd-Roman"/>
          <w:sz w:val="22"/>
          <w:szCs w:val="22"/>
        </w:rPr>
      </w:pPr>
    </w:p>
    <w:p w:rsidR="001D10E1" w:rsidRPr="001D10E1" w:rsidRDefault="001D10E1" w:rsidP="001D10E1">
      <w:pPr>
        <w:ind w:left="360" w:firstLine="1080"/>
        <w:rPr>
          <w:rFonts w:ascii="Times New Roman" w:hAnsi="Times New Roman" w:cs="HelveticaNeueLTStd-Roman"/>
          <w:sz w:val="22"/>
          <w:szCs w:val="22"/>
        </w:rPr>
      </w:pPr>
      <w:r w:rsidRPr="001D10E1">
        <w:rPr>
          <w:rFonts w:cs="Arial"/>
          <w:sz w:val="22"/>
          <w:szCs w:val="22"/>
        </w:rPr>
        <w:t>􀂄</w:t>
      </w:r>
      <w:r w:rsidRPr="001D10E1">
        <w:rPr>
          <w:rFonts w:ascii="Times New Roman" w:hAnsi="Times New Roman" w:cs="Wingdings-Regular"/>
          <w:sz w:val="22"/>
          <w:szCs w:val="22"/>
        </w:rPr>
        <w:t xml:space="preserve"> </w:t>
      </w:r>
      <w:r w:rsidRPr="001D10E1">
        <w:rPr>
          <w:rFonts w:ascii="Times New Roman" w:hAnsi="Times New Roman" w:cs="HelveticaNeueLTStd-Roman"/>
          <w:sz w:val="22"/>
          <w:szCs w:val="22"/>
        </w:rPr>
        <w:t>When an applicant requests reasonable accommodation in the</w:t>
      </w: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examination or hiring process.</w:t>
      </w:r>
    </w:p>
    <w:p w:rsidR="001D10E1" w:rsidRPr="001D10E1" w:rsidRDefault="001D10E1" w:rsidP="001D10E1">
      <w:pPr>
        <w:ind w:left="360" w:firstLine="1080"/>
        <w:rPr>
          <w:rFonts w:ascii="Times New Roman" w:hAnsi="Times New Roman" w:cs="HelveticaNeueLTStd-Roman"/>
          <w:sz w:val="22"/>
          <w:szCs w:val="22"/>
        </w:rPr>
      </w:pPr>
      <w:r w:rsidRPr="001D10E1">
        <w:rPr>
          <w:rFonts w:cs="Arial"/>
          <w:sz w:val="22"/>
          <w:szCs w:val="22"/>
        </w:rPr>
        <w:t>􀂄</w:t>
      </w:r>
      <w:r w:rsidRPr="001D10E1">
        <w:rPr>
          <w:rFonts w:ascii="Times New Roman" w:hAnsi="Times New Roman" w:cs="Wingdings-Regular"/>
          <w:sz w:val="22"/>
          <w:szCs w:val="22"/>
        </w:rPr>
        <w:t xml:space="preserve"> </w:t>
      </w:r>
      <w:r w:rsidRPr="001D10E1">
        <w:rPr>
          <w:rFonts w:ascii="Times New Roman" w:hAnsi="Times New Roman" w:cs="HelveticaNeueLTStd-Roman"/>
          <w:sz w:val="22"/>
          <w:szCs w:val="22"/>
        </w:rPr>
        <w:t>When you are deciding whether an applicant will be able to perform the</w:t>
      </w: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job with or without reasonable accommodation.</w:t>
      </w:r>
    </w:p>
    <w:p w:rsidR="001D10E1" w:rsidRPr="001D10E1" w:rsidRDefault="001D10E1" w:rsidP="001D10E1">
      <w:pPr>
        <w:ind w:left="360" w:firstLine="1080"/>
        <w:rPr>
          <w:rFonts w:ascii="Times New Roman" w:hAnsi="Times New Roman" w:cs="HelveticaNeueLTStd-Roman"/>
          <w:sz w:val="22"/>
          <w:szCs w:val="22"/>
        </w:rPr>
      </w:pPr>
      <w:r w:rsidRPr="001D10E1">
        <w:rPr>
          <w:rFonts w:cs="Arial"/>
          <w:sz w:val="22"/>
          <w:szCs w:val="22"/>
        </w:rPr>
        <w:t>􀂄</w:t>
      </w:r>
      <w:r w:rsidRPr="001D10E1">
        <w:rPr>
          <w:rFonts w:ascii="Times New Roman" w:hAnsi="Times New Roman" w:cs="Wingdings-Regular"/>
          <w:sz w:val="22"/>
          <w:szCs w:val="22"/>
        </w:rPr>
        <w:t xml:space="preserve"> </w:t>
      </w:r>
      <w:r w:rsidRPr="001D10E1">
        <w:rPr>
          <w:rFonts w:ascii="Times New Roman" w:hAnsi="Times New Roman" w:cs="HelveticaNeueLTStd-Roman"/>
          <w:sz w:val="22"/>
          <w:szCs w:val="22"/>
        </w:rPr>
        <w:t>When an employee requests reasonable accommodation to perform</w:t>
      </w:r>
    </w:p>
    <w:p w:rsid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his or her current job.</w:t>
      </w:r>
    </w:p>
    <w:p w:rsidR="001D10E1" w:rsidRPr="001D10E1" w:rsidRDefault="001D10E1" w:rsidP="001D10E1">
      <w:pPr>
        <w:ind w:left="360" w:firstLine="1080"/>
        <w:rPr>
          <w:rFonts w:ascii="Times New Roman" w:hAnsi="Times New Roman" w:cs="HelveticaNeueLTStd-Roman"/>
          <w:sz w:val="22"/>
          <w:szCs w:val="22"/>
        </w:rPr>
      </w:pP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To request an accommodation, an individual may use plain language and</w:t>
      </w: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need not mention the Rehabilitation Act or use the phrase “reasonable</w:t>
      </w: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accommodation.” An employee can make a request for accommodation to</w:t>
      </w: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his or her supervisor or manager or the Manager, Human Resources</w:t>
      </w: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(District). A job applicant may make a request for accommodation to the</w:t>
      </w:r>
    </w:p>
    <w:p w:rsid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examiner, selecting official, or Manager, Human Resources (District).</w:t>
      </w:r>
    </w:p>
    <w:p w:rsidR="00657270" w:rsidRPr="001D10E1" w:rsidRDefault="00657270" w:rsidP="001D10E1">
      <w:pPr>
        <w:ind w:left="360" w:firstLine="1080"/>
        <w:rPr>
          <w:rFonts w:ascii="Times New Roman" w:hAnsi="Times New Roman" w:cs="HelveticaNeueLTStd-Roman"/>
          <w:sz w:val="22"/>
          <w:szCs w:val="22"/>
        </w:rPr>
      </w:pPr>
    </w:p>
    <w:p w:rsid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The reasonable accommodation process is activated whenever:</w:t>
      </w:r>
    </w:p>
    <w:p w:rsidR="00657270" w:rsidRPr="001D10E1" w:rsidRDefault="00657270" w:rsidP="001D10E1">
      <w:pPr>
        <w:ind w:left="360" w:firstLine="1080"/>
        <w:rPr>
          <w:rFonts w:ascii="Times New Roman" w:hAnsi="Times New Roman" w:cs="HelveticaNeueLTStd-Roman"/>
          <w:sz w:val="22"/>
          <w:szCs w:val="22"/>
        </w:rPr>
      </w:pPr>
    </w:p>
    <w:p w:rsidR="001D10E1" w:rsidRPr="001D10E1" w:rsidRDefault="001D10E1" w:rsidP="001D10E1">
      <w:pPr>
        <w:ind w:left="360" w:firstLine="1080"/>
        <w:rPr>
          <w:rFonts w:ascii="Times New Roman" w:hAnsi="Times New Roman" w:cs="HelveticaNeueLTStd-Roman"/>
          <w:sz w:val="22"/>
          <w:szCs w:val="22"/>
        </w:rPr>
      </w:pPr>
      <w:r w:rsidRPr="001D10E1">
        <w:rPr>
          <w:rFonts w:cs="Arial"/>
          <w:sz w:val="22"/>
          <w:szCs w:val="22"/>
        </w:rPr>
        <w:t>􀂄</w:t>
      </w:r>
      <w:r w:rsidRPr="001D10E1">
        <w:rPr>
          <w:rFonts w:ascii="Times New Roman" w:hAnsi="Times New Roman" w:cs="Wingdings-Regular"/>
          <w:sz w:val="22"/>
          <w:szCs w:val="22"/>
        </w:rPr>
        <w:t xml:space="preserve"> </w:t>
      </w:r>
      <w:r w:rsidRPr="001D10E1">
        <w:rPr>
          <w:rFonts w:ascii="Times New Roman" w:hAnsi="Times New Roman" w:cs="HelveticaNeueLTStd-Roman"/>
          <w:sz w:val="22"/>
          <w:szCs w:val="22"/>
        </w:rPr>
        <w:t>A request for reasonable accommodation is made by the employee or</w:t>
      </w: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applicant, or someone acting on behalf of the employee or applicant.</w:t>
      </w:r>
    </w:p>
    <w:p w:rsidR="001D10E1" w:rsidRPr="001D10E1" w:rsidRDefault="001D10E1" w:rsidP="001D10E1">
      <w:pPr>
        <w:ind w:left="360" w:firstLine="1080"/>
        <w:rPr>
          <w:rFonts w:ascii="Times New Roman" w:hAnsi="Times New Roman" w:cs="HelveticaNeueLTStd-Roman"/>
          <w:sz w:val="22"/>
          <w:szCs w:val="22"/>
        </w:rPr>
      </w:pPr>
      <w:r w:rsidRPr="001D10E1">
        <w:rPr>
          <w:rFonts w:cs="Arial"/>
          <w:sz w:val="22"/>
          <w:szCs w:val="22"/>
        </w:rPr>
        <w:t>􀂄</w:t>
      </w:r>
      <w:r w:rsidRPr="001D10E1">
        <w:rPr>
          <w:rFonts w:ascii="Times New Roman" w:hAnsi="Times New Roman" w:cs="Wingdings-Regular"/>
          <w:sz w:val="22"/>
          <w:szCs w:val="22"/>
        </w:rPr>
        <w:t xml:space="preserve"> </w:t>
      </w:r>
      <w:r w:rsidRPr="001D10E1">
        <w:rPr>
          <w:rFonts w:ascii="Times New Roman" w:hAnsi="Times New Roman" w:cs="HelveticaNeueLTStd-Roman"/>
          <w:sz w:val="22"/>
          <w:szCs w:val="22"/>
        </w:rPr>
        <w:t>An employee with a known physical or mental impairment is observed</w:t>
      </w: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having difficulty performing the essential functions of his or her job</w:t>
      </w:r>
    </w:p>
    <w:p w:rsid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because of an impairment.</w:t>
      </w:r>
    </w:p>
    <w:p w:rsidR="00657270" w:rsidRPr="001D10E1" w:rsidRDefault="00657270" w:rsidP="001D10E1">
      <w:pPr>
        <w:ind w:left="360" w:firstLine="1080"/>
        <w:rPr>
          <w:rFonts w:ascii="Times New Roman" w:hAnsi="Times New Roman" w:cs="HelveticaNeueLTStd-Roman"/>
          <w:sz w:val="22"/>
          <w:szCs w:val="22"/>
        </w:rPr>
      </w:pP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When you receive an accommodation request, you must process the request</w:t>
      </w: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promptly, using the guidance contained in this handbook. Whether the</w:t>
      </w: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request is made orally or in writing, you must act promptly (see subchapter</w:t>
      </w: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24 for time frames for processing requests). Engage the requestor in an</w:t>
      </w:r>
    </w:p>
    <w:p w:rsid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informal dialogue to determine exactly:</w:t>
      </w:r>
    </w:p>
    <w:p w:rsidR="00657270" w:rsidRPr="001D10E1" w:rsidRDefault="00657270" w:rsidP="001D10E1">
      <w:pPr>
        <w:ind w:left="360" w:firstLine="1080"/>
        <w:rPr>
          <w:rFonts w:ascii="Times New Roman" w:hAnsi="Times New Roman" w:cs="HelveticaNeueLTStd-Roman"/>
          <w:sz w:val="22"/>
          <w:szCs w:val="22"/>
        </w:rPr>
      </w:pPr>
    </w:p>
    <w:p w:rsidR="001D10E1" w:rsidRPr="001D10E1" w:rsidRDefault="001D10E1" w:rsidP="001D10E1">
      <w:pPr>
        <w:ind w:left="360" w:firstLine="1080"/>
        <w:rPr>
          <w:rFonts w:ascii="Times New Roman" w:hAnsi="Times New Roman" w:cs="HelveticaNeueLTStd-Roman"/>
          <w:sz w:val="22"/>
          <w:szCs w:val="22"/>
        </w:rPr>
      </w:pPr>
      <w:r w:rsidRPr="001D10E1">
        <w:rPr>
          <w:rFonts w:cs="Arial"/>
          <w:sz w:val="22"/>
          <w:szCs w:val="22"/>
        </w:rPr>
        <w:t>􀂄</w:t>
      </w:r>
      <w:r w:rsidRPr="001D10E1">
        <w:rPr>
          <w:rFonts w:ascii="Times New Roman" w:hAnsi="Times New Roman" w:cs="Wingdings-Regular"/>
          <w:sz w:val="22"/>
          <w:szCs w:val="22"/>
        </w:rPr>
        <w:t xml:space="preserve"> </w:t>
      </w:r>
      <w:r w:rsidRPr="001D10E1">
        <w:rPr>
          <w:rFonts w:ascii="Times New Roman" w:hAnsi="Times New Roman" w:cs="HelveticaNeueLTStd-Roman"/>
          <w:sz w:val="22"/>
          <w:szCs w:val="22"/>
        </w:rPr>
        <w:t>The accommodation requested.</w:t>
      </w:r>
    </w:p>
    <w:p w:rsidR="001D10E1" w:rsidRPr="001D10E1" w:rsidRDefault="001D10E1" w:rsidP="001D10E1">
      <w:pPr>
        <w:ind w:left="360" w:firstLine="1080"/>
        <w:rPr>
          <w:rFonts w:ascii="Times New Roman" w:hAnsi="Times New Roman" w:cs="HelveticaNeueLTStd-Roman"/>
          <w:sz w:val="22"/>
          <w:szCs w:val="22"/>
        </w:rPr>
      </w:pPr>
      <w:r w:rsidRPr="001D10E1">
        <w:rPr>
          <w:rFonts w:cs="Arial"/>
          <w:sz w:val="22"/>
          <w:szCs w:val="22"/>
        </w:rPr>
        <w:t>􀂄</w:t>
      </w:r>
      <w:r w:rsidRPr="001D10E1">
        <w:rPr>
          <w:rFonts w:ascii="Times New Roman" w:hAnsi="Times New Roman" w:cs="Wingdings-Regular"/>
          <w:sz w:val="22"/>
          <w:szCs w:val="22"/>
        </w:rPr>
        <w:t xml:space="preserve"> </w:t>
      </w:r>
      <w:r w:rsidRPr="001D10E1">
        <w:rPr>
          <w:rFonts w:ascii="Times New Roman" w:hAnsi="Times New Roman" w:cs="HelveticaNeueLTStd-Roman"/>
          <w:sz w:val="22"/>
          <w:szCs w:val="22"/>
        </w:rPr>
        <w:t>The reason for the request.</w:t>
      </w:r>
    </w:p>
    <w:p w:rsidR="001D10E1" w:rsidRPr="001D10E1" w:rsidRDefault="001D10E1" w:rsidP="001D10E1">
      <w:pPr>
        <w:ind w:left="360" w:firstLine="1080"/>
        <w:rPr>
          <w:rFonts w:ascii="Times New Roman" w:hAnsi="Times New Roman" w:cs="HelveticaNeueLTStd-Roman"/>
          <w:sz w:val="22"/>
          <w:szCs w:val="22"/>
        </w:rPr>
      </w:pPr>
      <w:r w:rsidRPr="001D10E1">
        <w:rPr>
          <w:rFonts w:cs="Arial"/>
          <w:sz w:val="22"/>
          <w:szCs w:val="22"/>
        </w:rPr>
        <w:t>􀂄</w:t>
      </w:r>
      <w:r w:rsidRPr="001D10E1">
        <w:rPr>
          <w:rFonts w:ascii="Times New Roman" w:hAnsi="Times New Roman" w:cs="Wingdings-Regular"/>
          <w:sz w:val="22"/>
          <w:szCs w:val="22"/>
        </w:rPr>
        <w:t xml:space="preserve"> </w:t>
      </w:r>
      <w:r w:rsidRPr="001D10E1">
        <w:rPr>
          <w:rFonts w:ascii="Times New Roman" w:hAnsi="Times New Roman" w:cs="HelveticaNeueLTStd-Roman"/>
          <w:sz w:val="22"/>
          <w:szCs w:val="22"/>
        </w:rPr>
        <w:t>The nature of the impairment and the major life activity affected.</w:t>
      </w:r>
    </w:p>
    <w:p w:rsidR="001D10E1" w:rsidRPr="001D10E1" w:rsidRDefault="001D10E1" w:rsidP="001D10E1">
      <w:pPr>
        <w:ind w:left="360" w:firstLine="1080"/>
        <w:rPr>
          <w:rFonts w:ascii="Times New Roman" w:hAnsi="Times New Roman" w:cs="HelveticaNeueLTStd-Roman"/>
          <w:sz w:val="22"/>
          <w:szCs w:val="22"/>
        </w:rPr>
      </w:pPr>
      <w:r w:rsidRPr="001D10E1">
        <w:rPr>
          <w:rFonts w:cs="Arial"/>
          <w:sz w:val="22"/>
          <w:szCs w:val="22"/>
        </w:rPr>
        <w:lastRenderedPageBreak/>
        <w:t>􀂄</w:t>
      </w:r>
      <w:r w:rsidRPr="001D10E1">
        <w:rPr>
          <w:rFonts w:ascii="Times New Roman" w:hAnsi="Times New Roman" w:cs="Wingdings-Regular"/>
          <w:sz w:val="22"/>
          <w:szCs w:val="22"/>
        </w:rPr>
        <w:t xml:space="preserve"> </w:t>
      </w:r>
      <w:r w:rsidRPr="001D10E1">
        <w:rPr>
          <w:rFonts w:ascii="Times New Roman" w:hAnsi="Times New Roman" w:cs="HelveticaNeueLTStd-Roman"/>
          <w:sz w:val="22"/>
          <w:szCs w:val="22"/>
        </w:rPr>
        <w:t>The essential functions that require accommodation.</w:t>
      </w:r>
    </w:p>
    <w:p w:rsidR="001D10E1" w:rsidRDefault="001D10E1" w:rsidP="001D10E1">
      <w:pPr>
        <w:ind w:left="360" w:firstLine="1080"/>
        <w:rPr>
          <w:rFonts w:ascii="Times New Roman" w:hAnsi="Times New Roman" w:cs="HelveticaNeueLTStd-Roman"/>
          <w:sz w:val="22"/>
          <w:szCs w:val="22"/>
        </w:rPr>
      </w:pPr>
      <w:r w:rsidRPr="001D10E1">
        <w:rPr>
          <w:rFonts w:cs="Arial"/>
          <w:sz w:val="22"/>
          <w:szCs w:val="22"/>
        </w:rPr>
        <w:t>􀂄</w:t>
      </w:r>
      <w:r w:rsidRPr="001D10E1">
        <w:rPr>
          <w:rFonts w:ascii="Times New Roman" w:hAnsi="Times New Roman" w:cs="Wingdings-Regular"/>
          <w:sz w:val="22"/>
          <w:szCs w:val="22"/>
        </w:rPr>
        <w:t xml:space="preserve"> </w:t>
      </w:r>
      <w:r w:rsidRPr="001D10E1">
        <w:rPr>
          <w:rFonts w:ascii="Times New Roman" w:hAnsi="Times New Roman" w:cs="HelveticaNeueLTStd-Roman"/>
          <w:sz w:val="22"/>
          <w:szCs w:val="22"/>
        </w:rPr>
        <w:t>Whether the need for accommodation is time sensitive.</w:t>
      </w:r>
    </w:p>
    <w:p w:rsidR="00657270" w:rsidRPr="001D10E1" w:rsidRDefault="00657270" w:rsidP="001D10E1">
      <w:pPr>
        <w:ind w:left="360" w:firstLine="1080"/>
        <w:rPr>
          <w:rFonts w:ascii="Times New Roman" w:hAnsi="Times New Roman" w:cs="HelveticaNeueLTStd-Roman"/>
          <w:sz w:val="22"/>
          <w:szCs w:val="22"/>
        </w:rPr>
      </w:pP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Alternatively, you may refer the request to your district or area Reasonable</w:t>
      </w: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Accommodation Committee (RAC) for processing, as appropriate (see</w:t>
      </w: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Chapter 6, Role of the Reasonable Accommodation Committee).</w:t>
      </w:r>
    </w:p>
    <w:p w:rsidR="001D10E1" w:rsidRPr="00657270" w:rsidRDefault="001D10E1" w:rsidP="001D10E1">
      <w:pPr>
        <w:ind w:left="360" w:firstLine="1080"/>
        <w:rPr>
          <w:rFonts w:ascii="Times New Roman" w:hAnsi="Times New Roman" w:cs="HelveticaNeueLTStd-Roman"/>
          <w:sz w:val="22"/>
          <w:szCs w:val="22"/>
          <w:u w:val="single"/>
        </w:rPr>
      </w:pPr>
      <w:r w:rsidRPr="00657270">
        <w:rPr>
          <w:rFonts w:ascii="Times New Roman" w:hAnsi="Times New Roman" w:cs="HelveticaNeueLTStd-Roman"/>
          <w:sz w:val="22"/>
          <w:szCs w:val="22"/>
          <w:u w:val="single"/>
        </w:rPr>
        <w:t>You must refer a request for accommodation to the RAC when an employee</w:t>
      </w:r>
    </w:p>
    <w:p w:rsidR="001D10E1" w:rsidRPr="00657270" w:rsidRDefault="001D10E1" w:rsidP="001D10E1">
      <w:pPr>
        <w:ind w:left="360" w:firstLine="1080"/>
        <w:rPr>
          <w:rFonts w:ascii="Times New Roman" w:hAnsi="Times New Roman" w:cs="HelveticaNeueLTStd-Roman"/>
          <w:sz w:val="22"/>
          <w:szCs w:val="22"/>
          <w:u w:val="single"/>
        </w:rPr>
      </w:pPr>
      <w:r w:rsidRPr="00657270">
        <w:rPr>
          <w:rFonts w:ascii="Times New Roman" w:hAnsi="Times New Roman" w:cs="HelveticaNeueLTStd-Roman"/>
          <w:sz w:val="22"/>
          <w:szCs w:val="22"/>
          <w:u w:val="single"/>
        </w:rPr>
        <w:t>has requested an accommodation or modification of his or her work</w:t>
      </w:r>
    </w:p>
    <w:p w:rsidR="001D10E1" w:rsidRPr="00657270" w:rsidRDefault="001D10E1" w:rsidP="001D10E1">
      <w:pPr>
        <w:ind w:left="360" w:firstLine="1080"/>
        <w:rPr>
          <w:rFonts w:ascii="Times New Roman" w:hAnsi="Times New Roman" w:cs="HelveticaNeueLTStd-Roman"/>
          <w:sz w:val="22"/>
          <w:szCs w:val="22"/>
          <w:u w:val="single"/>
        </w:rPr>
      </w:pPr>
      <w:r w:rsidRPr="00657270">
        <w:rPr>
          <w:rFonts w:ascii="Times New Roman" w:hAnsi="Times New Roman" w:cs="HelveticaNeueLTStd-Roman"/>
          <w:sz w:val="22"/>
          <w:szCs w:val="22"/>
          <w:u w:val="single"/>
        </w:rPr>
        <w:t>assignment or job duties based on a medical reason, and one or more of the</w:t>
      </w:r>
    </w:p>
    <w:p w:rsidR="001D10E1" w:rsidRPr="00657270" w:rsidRDefault="001D10E1" w:rsidP="001D10E1">
      <w:pPr>
        <w:ind w:left="360" w:firstLine="1080"/>
        <w:rPr>
          <w:rFonts w:ascii="Times New Roman" w:hAnsi="Times New Roman" w:cs="HelveticaNeueLTStd-Roman"/>
          <w:sz w:val="22"/>
          <w:szCs w:val="22"/>
          <w:u w:val="single"/>
        </w:rPr>
      </w:pPr>
      <w:r w:rsidRPr="00657270">
        <w:rPr>
          <w:rFonts w:ascii="Times New Roman" w:hAnsi="Times New Roman" w:cs="HelveticaNeueLTStd-Roman"/>
          <w:sz w:val="22"/>
          <w:szCs w:val="22"/>
          <w:u w:val="single"/>
        </w:rPr>
        <w:t>following is true:</w:t>
      </w:r>
    </w:p>
    <w:p w:rsidR="00657270" w:rsidRPr="001D10E1" w:rsidRDefault="00657270" w:rsidP="001D10E1">
      <w:pPr>
        <w:ind w:left="360" w:firstLine="1080"/>
        <w:rPr>
          <w:rFonts w:ascii="Times New Roman" w:hAnsi="Times New Roman" w:cs="HelveticaNeueLTStd-Roman"/>
          <w:sz w:val="22"/>
          <w:szCs w:val="22"/>
        </w:rPr>
      </w:pPr>
    </w:p>
    <w:p w:rsidR="001D10E1" w:rsidRPr="001D10E1" w:rsidRDefault="001D10E1" w:rsidP="001D10E1">
      <w:pPr>
        <w:ind w:left="360" w:firstLine="1080"/>
        <w:rPr>
          <w:rFonts w:ascii="Times New Roman" w:hAnsi="Times New Roman" w:cs="HelveticaNeueLTStd-Roman"/>
          <w:sz w:val="22"/>
          <w:szCs w:val="22"/>
        </w:rPr>
      </w:pPr>
      <w:r w:rsidRPr="001D10E1">
        <w:rPr>
          <w:rFonts w:cs="Arial"/>
          <w:sz w:val="22"/>
          <w:szCs w:val="22"/>
        </w:rPr>
        <w:t>􀂄</w:t>
      </w:r>
      <w:r w:rsidRPr="001D10E1">
        <w:rPr>
          <w:rFonts w:ascii="Times New Roman" w:hAnsi="Times New Roman" w:cs="Wingdings-Regular"/>
          <w:sz w:val="22"/>
          <w:szCs w:val="22"/>
        </w:rPr>
        <w:t xml:space="preserve"> </w:t>
      </w:r>
      <w:r w:rsidRPr="001D10E1">
        <w:rPr>
          <w:rFonts w:ascii="Times New Roman" w:hAnsi="Times New Roman" w:cs="HelveticaNeueLTStd-Roman"/>
          <w:sz w:val="22"/>
          <w:szCs w:val="22"/>
        </w:rPr>
        <w:t>You are not certain if the impairment rises to the level of a disability</w:t>
      </w: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under the Rehabilitation Act.</w:t>
      </w:r>
    </w:p>
    <w:p w:rsidR="001D10E1" w:rsidRPr="001D10E1" w:rsidRDefault="001D10E1" w:rsidP="001D10E1">
      <w:pPr>
        <w:ind w:left="360" w:firstLine="1080"/>
        <w:rPr>
          <w:rFonts w:ascii="Times New Roman" w:hAnsi="Times New Roman" w:cs="HelveticaNeueLTStd-Roman"/>
          <w:sz w:val="22"/>
          <w:szCs w:val="22"/>
        </w:rPr>
      </w:pPr>
      <w:r w:rsidRPr="001D10E1">
        <w:rPr>
          <w:rFonts w:cs="Arial"/>
          <w:sz w:val="22"/>
          <w:szCs w:val="22"/>
        </w:rPr>
        <w:t>􀂄</w:t>
      </w:r>
      <w:r w:rsidRPr="001D10E1">
        <w:rPr>
          <w:rFonts w:ascii="Times New Roman" w:hAnsi="Times New Roman" w:cs="Wingdings-Regular"/>
          <w:sz w:val="22"/>
          <w:szCs w:val="22"/>
        </w:rPr>
        <w:t xml:space="preserve"> </w:t>
      </w:r>
      <w:r w:rsidRPr="001D10E1">
        <w:rPr>
          <w:rFonts w:ascii="Times New Roman" w:hAnsi="Times New Roman" w:cs="HelveticaNeueLTStd-Roman"/>
          <w:sz w:val="22"/>
          <w:szCs w:val="22"/>
        </w:rPr>
        <w:t>You have questions concerning the reasonableness of the</w:t>
      </w: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accommodation requested and whether it poses an undue hardship.</w:t>
      </w:r>
    </w:p>
    <w:p w:rsidR="001D10E1" w:rsidRPr="001D10E1" w:rsidRDefault="001D10E1" w:rsidP="001D10E1">
      <w:pPr>
        <w:ind w:left="360" w:firstLine="1080"/>
        <w:rPr>
          <w:rFonts w:ascii="Times New Roman" w:hAnsi="Times New Roman" w:cs="HelveticaNeueLTStd-Roman"/>
          <w:sz w:val="22"/>
          <w:szCs w:val="22"/>
        </w:rPr>
      </w:pPr>
      <w:r w:rsidRPr="001D10E1">
        <w:rPr>
          <w:rFonts w:cs="Arial"/>
          <w:sz w:val="22"/>
          <w:szCs w:val="22"/>
        </w:rPr>
        <w:t>􀂄</w:t>
      </w:r>
      <w:r w:rsidRPr="001D10E1">
        <w:rPr>
          <w:rFonts w:ascii="Times New Roman" w:hAnsi="Times New Roman" w:cs="Wingdings-Regular"/>
          <w:sz w:val="22"/>
          <w:szCs w:val="22"/>
        </w:rPr>
        <w:t xml:space="preserve"> </w:t>
      </w:r>
      <w:r w:rsidRPr="001D10E1">
        <w:rPr>
          <w:rFonts w:ascii="Times New Roman" w:hAnsi="Times New Roman" w:cs="HelveticaNeueLTStd-Roman"/>
          <w:sz w:val="22"/>
          <w:szCs w:val="22"/>
        </w:rPr>
        <w:t>You need help finding a way to accommodate the individual.</w:t>
      </w:r>
    </w:p>
    <w:p w:rsidR="001D10E1" w:rsidRPr="001D10E1" w:rsidRDefault="001D10E1" w:rsidP="001D10E1">
      <w:pPr>
        <w:ind w:left="360" w:firstLine="1080"/>
        <w:rPr>
          <w:rFonts w:ascii="Times New Roman" w:hAnsi="Times New Roman" w:cs="HelveticaNeueLTStd-Roman"/>
          <w:sz w:val="22"/>
          <w:szCs w:val="22"/>
        </w:rPr>
      </w:pPr>
      <w:r w:rsidRPr="001D10E1">
        <w:rPr>
          <w:rFonts w:cs="Arial"/>
          <w:sz w:val="22"/>
          <w:szCs w:val="22"/>
        </w:rPr>
        <w:t>􀂄</w:t>
      </w:r>
      <w:r w:rsidRPr="001D10E1">
        <w:rPr>
          <w:rFonts w:ascii="Times New Roman" w:hAnsi="Times New Roman" w:cs="Wingdings-Regular"/>
          <w:sz w:val="22"/>
          <w:szCs w:val="22"/>
        </w:rPr>
        <w:t xml:space="preserve"> </w:t>
      </w:r>
      <w:r w:rsidRPr="001D10E1">
        <w:rPr>
          <w:rFonts w:ascii="Times New Roman" w:hAnsi="Times New Roman" w:cs="HelveticaNeueLTStd-Roman"/>
          <w:sz w:val="22"/>
          <w:szCs w:val="22"/>
        </w:rPr>
        <w:t>You believe the request for accommodation should be denied.</w:t>
      </w:r>
    </w:p>
    <w:p w:rsidR="001D10E1" w:rsidRPr="001D10E1" w:rsidRDefault="001D10E1" w:rsidP="001D10E1">
      <w:pPr>
        <w:ind w:left="360" w:firstLine="1080"/>
        <w:rPr>
          <w:rFonts w:ascii="Times New Roman" w:hAnsi="Times New Roman" w:cs="HelveticaNeueLTStd-Roman"/>
          <w:sz w:val="22"/>
          <w:szCs w:val="22"/>
        </w:rPr>
      </w:pPr>
      <w:r w:rsidRPr="001D10E1">
        <w:rPr>
          <w:rFonts w:cs="Arial"/>
          <w:sz w:val="22"/>
          <w:szCs w:val="22"/>
        </w:rPr>
        <w:t>􀂄</w:t>
      </w:r>
      <w:r w:rsidRPr="001D10E1">
        <w:rPr>
          <w:rFonts w:ascii="Times New Roman" w:hAnsi="Times New Roman" w:cs="Wingdings-Regular"/>
          <w:sz w:val="22"/>
          <w:szCs w:val="22"/>
        </w:rPr>
        <w:t xml:space="preserve"> </w:t>
      </w:r>
      <w:r w:rsidRPr="001D10E1">
        <w:rPr>
          <w:rFonts w:ascii="Times New Roman" w:hAnsi="Times New Roman" w:cs="HelveticaNeueLTStd-Roman"/>
          <w:sz w:val="22"/>
          <w:szCs w:val="22"/>
        </w:rPr>
        <w:t>You are considering separating the employee for inability to perform</w:t>
      </w:r>
    </w:p>
    <w:p w:rsid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the functions of his or her position.</w:t>
      </w:r>
    </w:p>
    <w:p w:rsidR="00657270" w:rsidRPr="001D10E1" w:rsidRDefault="00657270" w:rsidP="001D10E1">
      <w:pPr>
        <w:ind w:left="360" w:firstLine="1080"/>
        <w:rPr>
          <w:rFonts w:ascii="Times New Roman" w:hAnsi="Times New Roman" w:cs="HelveticaNeueLTStd-Roman"/>
          <w:sz w:val="22"/>
          <w:szCs w:val="22"/>
        </w:rPr>
      </w:pP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In addition, referral is appropriate when an individual with an obvious or</w:t>
      </w: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known disability is observed having difficulty performing the essential</w:t>
      </w: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functions of his or her job due to that disability. In these cases, you must</w:t>
      </w: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advise the employee of the referral to the RAC. Referral to the RAC is also</w:t>
      </w: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appropriate when an Appointing Official questions the medical suitability of</w:t>
      </w:r>
    </w:p>
    <w:p w:rsid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an applicant.</w:t>
      </w:r>
    </w:p>
    <w:p w:rsidR="00657270" w:rsidRPr="001D10E1" w:rsidRDefault="00657270" w:rsidP="001D10E1">
      <w:pPr>
        <w:ind w:left="360" w:firstLine="1080"/>
        <w:rPr>
          <w:rFonts w:ascii="Times New Roman" w:hAnsi="Times New Roman" w:cs="HelveticaNeueLTStd-Roman"/>
          <w:sz w:val="22"/>
          <w:szCs w:val="22"/>
        </w:rPr>
      </w:pP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BdIt"/>
          <w:sz w:val="22"/>
          <w:szCs w:val="22"/>
        </w:rPr>
        <w:t xml:space="preserve">Note: </w:t>
      </w:r>
      <w:r w:rsidRPr="001D10E1">
        <w:rPr>
          <w:rFonts w:ascii="Times New Roman" w:hAnsi="Times New Roman" w:cs="HelveticaNeueLTStd-Roman"/>
          <w:sz w:val="22"/>
          <w:szCs w:val="22"/>
        </w:rPr>
        <w:t>Not all requests for accommodation need to be referred to a RAC.</w:t>
      </w: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For example, if an employee requests specialized equipment, such as an</w:t>
      </w: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ergonomic chair, and local management can provide the equipment</w:t>
      </w: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expeditiously, there is no need for RAC involvement.</w:t>
      </w: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Verbal requests for reasonable accommodation should be documented for</w:t>
      </w: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local record keeping and to ensure that every request receives a timely</w:t>
      </w: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decision (see Exhibit 2-1, Confirmation of Request for Reasonable</w:t>
      </w: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Accommodation, and Exhibit 2-2, Reasonable Accommodation Decision</w:t>
      </w:r>
    </w:p>
    <w:p w:rsid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Guide).</w:t>
      </w:r>
    </w:p>
    <w:p w:rsidR="00657270" w:rsidRPr="001D10E1" w:rsidRDefault="00657270" w:rsidP="001D10E1">
      <w:pPr>
        <w:ind w:left="360" w:firstLine="1080"/>
        <w:rPr>
          <w:rFonts w:ascii="Times New Roman" w:hAnsi="Times New Roman" w:cs="HelveticaNeueLTStd-Roman"/>
          <w:sz w:val="22"/>
          <w:szCs w:val="22"/>
        </w:rPr>
      </w:pP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BdIt"/>
          <w:sz w:val="22"/>
          <w:szCs w:val="22"/>
        </w:rPr>
        <w:t xml:space="preserve">Exception: </w:t>
      </w:r>
      <w:r w:rsidRPr="001D10E1">
        <w:rPr>
          <w:rFonts w:ascii="Times New Roman" w:hAnsi="Times New Roman" w:cs="HelveticaNeueLTStd-Roman"/>
          <w:sz w:val="22"/>
          <w:szCs w:val="22"/>
        </w:rPr>
        <w:t>Once an employee requests and is granted a type of</w:t>
      </w: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reasonable accommodation that he or she is likely to need on a repeated</w:t>
      </w: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basis (e.g., a sign language interpreter), then documentation for recordkeeping</w:t>
      </w: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purposes is not required each time the accommodation is</w:t>
      </w: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needed (see subchapter 26).</w:t>
      </w: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Whenever the reasonable accommodation process is activated, you must go</w:t>
      </w: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through a five-step process to determine whether to provide an</w:t>
      </w: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accommodation to the job applicant or the employee. The steps are as</w:t>
      </w:r>
    </w:p>
    <w:p w:rsid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follows:</w:t>
      </w:r>
    </w:p>
    <w:p w:rsidR="00657270" w:rsidRPr="001D10E1" w:rsidRDefault="00657270" w:rsidP="001D10E1">
      <w:pPr>
        <w:ind w:left="360" w:firstLine="1080"/>
        <w:rPr>
          <w:rFonts w:ascii="Times New Roman" w:hAnsi="Times New Roman" w:cs="HelveticaNeueLTStd-Roman"/>
          <w:sz w:val="22"/>
          <w:szCs w:val="22"/>
        </w:rPr>
      </w:pPr>
    </w:p>
    <w:p w:rsidR="001D10E1" w:rsidRPr="001D10E1" w:rsidRDefault="001D10E1" w:rsidP="001D10E1">
      <w:pPr>
        <w:ind w:left="360" w:firstLine="1080"/>
        <w:rPr>
          <w:rFonts w:ascii="Times New Roman" w:hAnsi="Times New Roman" w:cs="HelveticaNeueLTStd-Roman"/>
          <w:sz w:val="22"/>
          <w:szCs w:val="22"/>
        </w:rPr>
      </w:pPr>
      <w:r w:rsidRPr="001D10E1">
        <w:rPr>
          <w:rFonts w:cs="Arial"/>
          <w:sz w:val="22"/>
          <w:szCs w:val="22"/>
        </w:rPr>
        <w:t>􀂄</w:t>
      </w:r>
      <w:r w:rsidRPr="001D10E1">
        <w:rPr>
          <w:rFonts w:ascii="Times New Roman" w:hAnsi="Times New Roman" w:cs="Wingdings-Regular"/>
          <w:sz w:val="22"/>
          <w:szCs w:val="22"/>
        </w:rPr>
        <w:t xml:space="preserve"> </w:t>
      </w:r>
      <w:r w:rsidRPr="001D10E1">
        <w:rPr>
          <w:rFonts w:ascii="Times New Roman" w:hAnsi="Times New Roman" w:cs="HelveticaNeueLTStd-It"/>
          <w:sz w:val="22"/>
          <w:szCs w:val="22"/>
        </w:rPr>
        <w:t xml:space="preserve">Step One: </w:t>
      </w:r>
      <w:r w:rsidRPr="001D10E1">
        <w:rPr>
          <w:rFonts w:ascii="Times New Roman" w:hAnsi="Times New Roman" w:cs="HelveticaNeueLTStd-Roman"/>
          <w:sz w:val="22"/>
          <w:szCs w:val="22"/>
        </w:rPr>
        <w:t>Determine whether an individual has a disability.</w:t>
      </w:r>
    </w:p>
    <w:p w:rsidR="001D10E1" w:rsidRPr="001D10E1" w:rsidRDefault="001D10E1" w:rsidP="001D10E1">
      <w:pPr>
        <w:ind w:left="360" w:firstLine="1080"/>
        <w:rPr>
          <w:rFonts w:ascii="Times New Roman" w:hAnsi="Times New Roman" w:cs="HelveticaNeueLTStd-Roman"/>
          <w:sz w:val="22"/>
          <w:szCs w:val="22"/>
        </w:rPr>
      </w:pPr>
      <w:r w:rsidRPr="001D10E1">
        <w:rPr>
          <w:rFonts w:cs="Arial"/>
          <w:sz w:val="22"/>
          <w:szCs w:val="22"/>
        </w:rPr>
        <w:t>􀂄</w:t>
      </w:r>
      <w:r w:rsidRPr="001D10E1">
        <w:rPr>
          <w:rFonts w:ascii="Times New Roman" w:hAnsi="Times New Roman" w:cs="Wingdings-Regular"/>
          <w:sz w:val="22"/>
          <w:szCs w:val="22"/>
        </w:rPr>
        <w:t xml:space="preserve"> </w:t>
      </w:r>
      <w:r w:rsidRPr="001D10E1">
        <w:rPr>
          <w:rFonts w:ascii="Times New Roman" w:hAnsi="Times New Roman" w:cs="HelveticaNeueLTStd-It"/>
          <w:sz w:val="22"/>
          <w:szCs w:val="22"/>
        </w:rPr>
        <w:t xml:space="preserve">Step Two: </w:t>
      </w:r>
      <w:r w:rsidRPr="001D10E1">
        <w:rPr>
          <w:rFonts w:ascii="Times New Roman" w:hAnsi="Times New Roman" w:cs="HelveticaNeueLTStd-Roman"/>
          <w:sz w:val="22"/>
          <w:szCs w:val="22"/>
        </w:rPr>
        <w:t>Determine the essential functions of the job.</w:t>
      </w:r>
    </w:p>
    <w:p w:rsidR="001D10E1" w:rsidRPr="001D10E1" w:rsidRDefault="001D10E1" w:rsidP="001D10E1">
      <w:pPr>
        <w:ind w:left="360" w:firstLine="1080"/>
        <w:rPr>
          <w:rFonts w:ascii="Times New Roman" w:hAnsi="Times New Roman" w:cs="HelveticaNeueLTStd-Roman"/>
          <w:sz w:val="22"/>
          <w:szCs w:val="22"/>
        </w:rPr>
      </w:pPr>
      <w:r w:rsidRPr="001D10E1">
        <w:rPr>
          <w:rFonts w:cs="Arial"/>
          <w:sz w:val="22"/>
          <w:szCs w:val="22"/>
        </w:rPr>
        <w:t>􀂄</w:t>
      </w:r>
      <w:r w:rsidRPr="001D10E1">
        <w:rPr>
          <w:rFonts w:ascii="Times New Roman" w:hAnsi="Times New Roman" w:cs="Wingdings-Regular"/>
          <w:sz w:val="22"/>
          <w:szCs w:val="22"/>
        </w:rPr>
        <w:t xml:space="preserve"> </w:t>
      </w:r>
      <w:r w:rsidRPr="001D10E1">
        <w:rPr>
          <w:rFonts w:ascii="Times New Roman" w:hAnsi="Times New Roman" w:cs="HelveticaNeueLTStd-It"/>
          <w:sz w:val="22"/>
          <w:szCs w:val="22"/>
        </w:rPr>
        <w:t xml:space="preserve">Step Three: </w:t>
      </w:r>
      <w:r w:rsidRPr="001D10E1">
        <w:rPr>
          <w:rFonts w:ascii="Times New Roman" w:hAnsi="Times New Roman" w:cs="HelveticaNeueLTStd-Roman"/>
          <w:sz w:val="22"/>
          <w:szCs w:val="22"/>
        </w:rPr>
        <w:t>Identify the abilities and limitations of the individual.</w:t>
      </w:r>
    </w:p>
    <w:p w:rsidR="001D10E1" w:rsidRPr="001D10E1" w:rsidRDefault="001D10E1" w:rsidP="001D10E1">
      <w:pPr>
        <w:ind w:left="360" w:firstLine="1080"/>
        <w:rPr>
          <w:rFonts w:ascii="Times New Roman" w:hAnsi="Times New Roman" w:cs="HelveticaNeueLTStd-Roman"/>
          <w:sz w:val="22"/>
          <w:szCs w:val="22"/>
        </w:rPr>
      </w:pPr>
      <w:r w:rsidRPr="001D10E1">
        <w:rPr>
          <w:rFonts w:cs="Arial"/>
          <w:sz w:val="22"/>
          <w:szCs w:val="22"/>
        </w:rPr>
        <w:t>􀂄</w:t>
      </w:r>
      <w:r w:rsidRPr="001D10E1">
        <w:rPr>
          <w:rFonts w:ascii="Times New Roman" w:hAnsi="Times New Roman" w:cs="Wingdings-Regular"/>
          <w:sz w:val="22"/>
          <w:szCs w:val="22"/>
        </w:rPr>
        <w:t xml:space="preserve"> </w:t>
      </w:r>
      <w:r w:rsidRPr="001D10E1">
        <w:rPr>
          <w:rFonts w:ascii="Times New Roman" w:hAnsi="Times New Roman" w:cs="HelveticaNeueLTStd-It"/>
          <w:sz w:val="22"/>
          <w:szCs w:val="22"/>
        </w:rPr>
        <w:t xml:space="preserve">Step Four: </w:t>
      </w:r>
      <w:r w:rsidRPr="001D10E1">
        <w:rPr>
          <w:rFonts w:ascii="Times New Roman" w:hAnsi="Times New Roman" w:cs="HelveticaNeueLTStd-Roman"/>
          <w:sz w:val="22"/>
          <w:szCs w:val="22"/>
        </w:rPr>
        <w:t>Identify potential accommodations.</w:t>
      </w:r>
    </w:p>
    <w:p w:rsidR="001D10E1" w:rsidRPr="001D10E1" w:rsidRDefault="001D10E1" w:rsidP="001D10E1">
      <w:pPr>
        <w:ind w:left="360" w:firstLine="1080"/>
        <w:rPr>
          <w:rFonts w:ascii="Times New Roman" w:hAnsi="Times New Roman" w:cs="HelveticaNeueLTStd-Roman"/>
          <w:sz w:val="22"/>
          <w:szCs w:val="22"/>
        </w:rPr>
      </w:pPr>
      <w:r w:rsidRPr="001D10E1">
        <w:rPr>
          <w:rFonts w:cs="Arial"/>
          <w:sz w:val="22"/>
          <w:szCs w:val="22"/>
        </w:rPr>
        <w:t>􀂄</w:t>
      </w:r>
      <w:r w:rsidRPr="001D10E1">
        <w:rPr>
          <w:rFonts w:ascii="Times New Roman" w:hAnsi="Times New Roman" w:cs="Wingdings-Regular"/>
          <w:sz w:val="22"/>
          <w:szCs w:val="22"/>
        </w:rPr>
        <w:t xml:space="preserve"> </w:t>
      </w:r>
      <w:r w:rsidRPr="001D10E1">
        <w:rPr>
          <w:rFonts w:ascii="Times New Roman" w:hAnsi="Times New Roman" w:cs="HelveticaNeueLTStd-It"/>
          <w:sz w:val="22"/>
          <w:szCs w:val="22"/>
        </w:rPr>
        <w:t xml:space="preserve">Step Five: </w:t>
      </w:r>
      <w:r w:rsidRPr="001D10E1">
        <w:rPr>
          <w:rFonts w:ascii="Times New Roman" w:hAnsi="Times New Roman" w:cs="HelveticaNeueLTStd-Roman"/>
          <w:sz w:val="22"/>
          <w:szCs w:val="22"/>
        </w:rPr>
        <w:t>Determine the reasonableness of the accommodations and</w:t>
      </w:r>
    </w:p>
    <w:p w:rsid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select options.</w:t>
      </w:r>
    </w:p>
    <w:p w:rsidR="00657270" w:rsidRPr="001D10E1" w:rsidRDefault="00657270" w:rsidP="001D10E1">
      <w:pPr>
        <w:ind w:left="360" w:firstLine="1080"/>
        <w:rPr>
          <w:rFonts w:ascii="Times New Roman" w:hAnsi="Times New Roman" w:cs="HelveticaNeueLTStd-Roman"/>
          <w:sz w:val="22"/>
          <w:szCs w:val="22"/>
        </w:rPr>
      </w:pP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Each step is discussed in detail in subchapter 22.</w:t>
      </w: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Remember that the interactive process may require you to consult and work</w:t>
      </w: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with a number of different people, including the individual, medical and</w:t>
      </w: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lastRenderedPageBreak/>
        <w:t>safety personnel, human resources and rehabilitation specialists, and</w:t>
      </w:r>
    </w:p>
    <w:p w:rsid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supervisors and managers.</w:t>
      </w:r>
    </w:p>
    <w:p w:rsidR="00657270" w:rsidRPr="001D10E1" w:rsidRDefault="00657270" w:rsidP="001D10E1">
      <w:pPr>
        <w:ind w:left="360" w:firstLine="1080"/>
        <w:rPr>
          <w:rFonts w:ascii="Times New Roman" w:hAnsi="Times New Roman" w:cs="HelveticaNeueLTStd-Roman"/>
          <w:sz w:val="22"/>
          <w:szCs w:val="22"/>
        </w:rPr>
      </w:pP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The five-step interactive process is not required if it is definitively clear that</w:t>
      </w: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an individual is not a qualified individual with a disability. For example, an</w:t>
      </w:r>
    </w:p>
    <w:p w:rsidR="001D10E1" w:rsidRPr="001D10E1" w:rsidRDefault="001D10E1" w:rsidP="001D10E1">
      <w:pPr>
        <w:ind w:left="360" w:firstLine="1080"/>
        <w:rPr>
          <w:rFonts w:ascii="Times New Roman" w:hAnsi="Times New Roman" w:cs="HelveticaNeueLTStd-Roman"/>
          <w:sz w:val="22"/>
          <w:szCs w:val="22"/>
        </w:rPr>
      </w:pPr>
      <w:r w:rsidRPr="001D10E1">
        <w:rPr>
          <w:rFonts w:ascii="Times New Roman" w:hAnsi="Times New Roman" w:cs="HelveticaNeueLTStd-Roman"/>
          <w:sz w:val="22"/>
          <w:szCs w:val="22"/>
        </w:rPr>
        <w:t>individual with a temporary condition such as pregnancy or a broken leg is</w:t>
      </w:r>
    </w:p>
    <w:p w:rsidR="001D10E1" w:rsidRPr="00657270" w:rsidRDefault="001D10E1" w:rsidP="00657270">
      <w:pPr>
        <w:ind w:left="360" w:firstLine="1080"/>
        <w:rPr>
          <w:rFonts w:ascii="Times New Roman" w:hAnsi="Times New Roman"/>
          <w:sz w:val="22"/>
          <w:szCs w:val="22"/>
        </w:rPr>
      </w:pPr>
      <w:r w:rsidRPr="001D10E1">
        <w:rPr>
          <w:rFonts w:ascii="Times New Roman" w:hAnsi="Times New Roman" w:cs="HelveticaNeueLTStd-Roman"/>
          <w:sz w:val="22"/>
          <w:szCs w:val="22"/>
        </w:rPr>
        <w:t>not a qualified individual with a disability (see 141.3).</w:t>
      </w:r>
    </w:p>
    <w:p w:rsidR="001D10E1" w:rsidRDefault="001D10E1" w:rsidP="00943AE9">
      <w:pPr>
        <w:rPr>
          <w:sz w:val="24"/>
        </w:rPr>
      </w:pPr>
    </w:p>
    <w:p w:rsidR="007934AA" w:rsidRDefault="00FE1C3E" w:rsidP="00D364F6">
      <w:pPr>
        <w:ind w:firstLine="360"/>
        <w:rPr>
          <w:sz w:val="24"/>
        </w:rPr>
      </w:pPr>
      <w:r>
        <w:rPr>
          <w:sz w:val="24"/>
        </w:rPr>
        <w:t>The DRT agrees it is not unreasonable for Management to permit a carrier to use a nutter to transport their mail to the dock and load their mail from that location if they</w:t>
      </w:r>
      <w:r w:rsidR="001D10E1">
        <w:rPr>
          <w:sz w:val="24"/>
        </w:rPr>
        <w:t xml:space="preserve"> </w:t>
      </w:r>
      <w:r w:rsidR="00C0395D">
        <w:rPr>
          <w:sz w:val="24"/>
        </w:rPr>
        <w:t>qualify</w:t>
      </w:r>
      <w:r>
        <w:rPr>
          <w:sz w:val="24"/>
        </w:rPr>
        <w:t xml:space="preserve"> for Reasonable Accommodation</w:t>
      </w:r>
      <w:r w:rsidR="009848F4">
        <w:rPr>
          <w:sz w:val="24"/>
        </w:rPr>
        <w:t>s</w:t>
      </w:r>
      <w:r w:rsidR="00BD06E9">
        <w:rPr>
          <w:sz w:val="24"/>
        </w:rPr>
        <w:t>.</w:t>
      </w:r>
      <w:r>
        <w:rPr>
          <w:sz w:val="24"/>
        </w:rPr>
        <w:t xml:space="preserve"> </w:t>
      </w:r>
    </w:p>
    <w:p w:rsidR="00D95F13" w:rsidRDefault="00D95F13" w:rsidP="00943AE9">
      <w:pPr>
        <w:rPr>
          <w:sz w:val="24"/>
        </w:rPr>
      </w:pPr>
    </w:p>
    <w:p w:rsidR="00BB0916" w:rsidRPr="001D6737" w:rsidRDefault="006D7C04" w:rsidP="001D6737">
      <w:pPr>
        <w:rPr>
          <w:rFonts w:cs="Arial"/>
          <w:bCs/>
          <w:color w:val="000000"/>
          <w:sz w:val="24"/>
          <w:szCs w:val="24"/>
        </w:rPr>
      </w:pPr>
      <w:r>
        <w:tab/>
      </w:r>
      <w:r w:rsidR="001D6737" w:rsidRPr="001D6737">
        <w:rPr>
          <w:sz w:val="24"/>
          <w:szCs w:val="24"/>
        </w:rPr>
        <w:t xml:space="preserve">The DRT agrees Management did not violate Article 31 of the National Agreement by denying the Union’s request to photograph the 1046-P with Advos in them since the </w:t>
      </w:r>
      <w:smartTag w:uri="urn:schemas-microsoft-com:office:smarttags" w:element="place">
        <w:r w:rsidR="001D6737" w:rsidRPr="001D6737">
          <w:rPr>
            <w:sz w:val="24"/>
            <w:szCs w:val="24"/>
          </w:rPr>
          <w:t>Union</w:t>
        </w:r>
      </w:smartTag>
      <w:r w:rsidR="001D6737" w:rsidRPr="001D6737">
        <w:rPr>
          <w:sz w:val="24"/>
          <w:szCs w:val="24"/>
        </w:rPr>
        <w:t xml:space="preserve"> did not provide relevancy of the request.  Management wrote on the request asking for the </w:t>
      </w:r>
      <w:smartTag w:uri="urn:schemas-microsoft-com:office:smarttags" w:element="place">
        <w:r w:rsidR="001D6737" w:rsidRPr="001D6737">
          <w:rPr>
            <w:sz w:val="24"/>
            <w:szCs w:val="24"/>
          </w:rPr>
          <w:t>Union</w:t>
        </w:r>
      </w:smartTag>
      <w:r w:rsidR="001D6737" w:rsidRPr="001D6737">
        <w:rPr>
          <w:sz w:val="24"/>
          <w:szCs w:val="24"/>
        </w:rPr>
        <w:t xml:space="preserve">’s intent and motive of the request.  There is no statement of the issue on the request and the case file does not indicate the </w:t>
      </w:r>
      <w:smartTag w:uri="urn:schemas-microsoft-com:office:smarttags" w:element="place">
        <w:r w:rsidR="001D6737" w:rsidRPr="001D6737">
          <w:rPr>
            <w:sz w:val="24"/>
            <w:szCs w:val="24"/>
          </w:rPr>
          <w:t>Union</w:t>
        </w:r>
      </w:smartTag>
      <w:r w:rsidR="001D6737" w:rsidRPr="001D6737">
        <w:rPr>
          <w:sz w:val="24"/>
          <w:szCs w:val="24"/>
        </w:rPr>
        <w:t xml:space="preserve"> provided Management with the relevancy of the request.  Refer to </w:t>
      </w:r>
      <w:r w:rsidR="00BB0916" w:rsidRPr="001D6737">
        <w:rPr>
          <w:rFonts w:cs="Arial"/>
          <w:bCs/>
          <w:color w:val="000000"/>
          <w:sz w:val="24"/>
          <w:szCs w:val="24"/>
        </w:rPr>
        <w:t xml:space="preserve">Step 4 Settlement of </w:t>
      </w:r>
      <w:r w:rsidR="00D364F6" w:rsidRPr="001D6737">
        <w:rPr>
          <w:rFonts w:cs="Arial"/>
          <w:bCs/>
          <w:color w:val="000000"/>
          <w:sz w:val="24"/>
          <w:szCs w:val="24"/>
        </w:rPr>
        <w:t>NC-S-5482</w:t>
      </w:r>
      <w:r w:rsidR="00BB0916" w:rsidRPr="001D6737">
        <w:rPr>
          <w:rFonts w:cs="Arial"/>
          <w:bCs/>
          <w:color w:val="000000"/>
          <w:sz w:val="24"/>
          <w:szCs w:val="24"/>
        </w:rPr>
        <w:t xml:space="preserve"> states:</w:t>
      </w:r>
    </w:p>
    <w:p w:rsidR="00D364F6" w:rsidRPr="00BB0916" w:rsidRDefault="00D364F6" w:rsidP="00D364F6">
      <w:pPr>
        <w:pStyle w:val="CASEIDENTIFICATION"/>
        <w:rPr>
          <w:rFonts w:cs="Arial"/>
          <w:color w:val="000000"/>
        </w:rPr>
      </w:pPr>
      <w:r w:rsidRPr="00BB0916">
        <w:rPr>
          <w:rFonts w:cs="Arial"/>
          <w:bCs/>
          <w:color w:val="000000"/>
        </w:rPr>
        <w:t xml:space="preserve"> </w:t>
      </w:r>
    </w:p>
    <w:p w:rsidR="00D364F6" w:rsidRPr="00BB0916" w:rsidRDefault="00D364F6" w:rsidP="00BB0916">
      <w:pPr>
        <w:ind w:left="1440" w:right="1584"/>
        <w:rPr>
          <w:rFonts w:ascii="Times New Roman" w:hAnsi="Times New Roman"/>
          <w:sz w:val="22"/>
          <w:szCs w:val="22"/>
        </w:rPr>
      </w:pPr>
      <w:r w:rsidRPr="00BB0916">
        <w:rPr>
          <w:rFonts w:ascii="Times New Roman" w:hAnsi="Times New Roman"/>
          <w:iCs/>
          <w:color w:val="000000"/>
          <w:sz w:val="22"/>
          <w:szCs w:val="22"/>
        </w:rPr>
        <w:t>The judicious use of a camera to establish or refute a grievance may facilitate resolution of some problems. However, if the union desires to take photographs on the work room floor, permission must first be obtained from local management, and a supervisor must be present. If management deems it necessary to take evidential photographs, it would also be prudent to have a steward or union official present.</w:t>
      </w:r>
    </w:p>
    <w:p w:rsidR="00D364F6" w:rsidRDefault="00D364F6" w:rsidP="00943AE9">
      <w:pPr>
        <w:rPr>
          <w:sz w:val="24"/>
        </w:rPr>
      </w:pPr>
    </w:p>
    <w:p w:rsidR="00D364F6" w:rsidRDefault="00D364F6" w:rsidP="00943AE9">
      <w:pPr>
        <w:rPr>
          <w:sz w:val="24"/>
        </w:rPr>
      </w:pPr>
    </w:p>
    <w:p w:rsidR="00D364F6" w:rsidRDefault="00D364F6" w:rsidP="00943AE9">
      <w:pPr>
        <w:rPr>
          <w:sz w:val="24"/>
        </w:rPr>
      </w:pPr>
    </w:p>
    <w:p w:rsidR="001D6737" w:rsidRDefault="001D6737" w:rsidP="00943AE9">
      <w:pPr>
        <w:rPr>
          <w:sz w:val="24"/>
        </w:rPr>
      </w:pPr>
    </w:p>
    <w:p w:rsidR="001D6737" w:rsidRPr="00FD74A7" w:rsidRDefault="001D6737" w:rsidP="00943AE9">
      <w:pPr>
        <w:rPr>
          <w:sz w:val="24"/>
        </w:rPr>
      </w:pPr>
    </w:p>
    <w:p w:rsidR="00642B12" w:rsidRPr="00E145FD" w:rsidRDefault="00642B12">
      <w:pPr>
        <w:rPr>
          <w:sz w:val="24"/>
        </w:rPr>
      </w:pPr>
    </w:p>
    <w:p w:rsidR="00065C57" w:rsidRDefault="00065C57">
      <w:pPr>
        <w:rPr>
          <w:b/>
          <w:sz w:val="24"/>
        </w:rPr>
      </w:pPr>
      <w:r>
        <w:rPr>
          <w:b/>
          <w:sz w:val="24"/>
          <w:u w:val="single"/>
        </w:rPr>
        <w:tab/>
      </w:r>
      <w:r>
        <w:rPr>
          <w:b/>
          <w:sz w:val="24"/>
          <w:u w:val="single"/>
        </w:rPr>
        <w:tab/>
      </w:r>
      <w:r>
        <w:rPr>
          <w:b/>
          <w:sz w:val="24"/>
          <w:u w:val="single"/>
        </w:rPr>
        <w:tab/>
      </w:r>
      <w:r>
        <w:rPr>
          <w:b/>
          <w:sz w:val="24"/>
          <w:u w:val="single"/>
        </w:rPr>
        <w:tab/>
      </w:r>
      <w:r>
        <w:rPr>
          <w:b/>
          <w:sz w:val="24"/>
          <w:u w:val="single"/>
        </w:rPr>
        <w:tab/>
      </w:r>
      <w:r w:rsidR="00E7132C">
        <w:rPr>
          <w:b/>
          <w:sz w:val="24"/>
          <w:u w:val="single"/>
        </w:rPr>
        <w:t>____</w:t>
      </w:r>
      <w:r>
        <w:rPr>
          <w:b/>
          <w:sz w:val="24"/>
        </w:rPr>
        <w:tab/>
      </w:r>
      <w:r>
        <w:rPr>
          <w:b/>
          <w:sz w:val="24"/>
        </w:rPr>
        <w:tab/>
      </w:r>
      <w:r>
        <w:rPr>
          <w:b/>
          <w:sz w:val="24"/>
        </w:rPr>
        <w:tab/>
      </w:r>
      <w:r w:rsidR="00D57B7B">
        <w:rPr>
          <w:b/>
          <w:sz w:val="24"/>
        </w:rPr>
        <w:t xml:space="preserve">   </w:t>
      </w:r>
      <w:r>
        <w:rPr>
          <w:b/>
          <w:sz w:val="24"/>
          <w:u w:val="single"/>
        </w:rPr>
        <w:tab/>
      </w:r>
      <w:r>
        <w:rPr>
          <w:b/>
          <w:sz w:val="24"/>
          <w:u w:val="single"/>
        </w:rPr>
        <w:tab/>
      </w:r>
      <w:r>
        <w:rPr>
          <w:b/>
          <w:sz w:val="24"/>
          <w:u w:val="single"/>
        </w:rPr>
        <w:tab/>
      </w:r>
      <w:r>
        <w:rPr>
          <w:b/>
          <w:sz w:val="24"/>
          <w:u w:val="single"/>
        </w:rPr>
        <w:tab/>
      </w:r>
      <w:r>
        <w:rPr>
          <w:b/>
          <w:sz w:val="24"/>
          <w:u w:val="single"/>
        </w:rPr>
        <w:tab/>
      </w:r>
      <w:r w:rsidR="00D57B7B">
        <w:rPr>
          <w:b/>
          <w:sz w:val="24"/>
          <w:u w:val="single"/>
        </w:rPr>
        <w:t>______</w:t>
      </w:r>
    </w:p>
    <w:p w:rsidR="00065C57" w:rsidRDefault="00065C57">
      <w:pPr>
        <w:rPr>
          <w:b/>
          <w:sz w:val="24"/>
        </w:rPr>
      </w:pPr>
      <w:r>
        <w:rPr>
          <w:b/>
          <w:sz w:val="24"/>
        </w:rPr>
        <w:t xml:space="preserve"> </w:t>
      </w:r>
      <w:r w:rsidR="006B208A">
        <w:rPr>
          <w:b/>
          <w:sz w:val="24"/>
        </w:rPr>
        <w:t xml:space="preserve">  </w:t>
      </w:r>
      <w:r>
        <w:rPr>
          <w:b/>
          <w:sz w:val="24"/>
        </w:rPr>
        <w:t xml:space="preserve"> </w:t>
      </w:r>
      <w:r w:rsidR="002F5933">
        <w:rPr>
          <w:b/>
          <w:sz w:val="24"/>
        </w:rPr>
        <w:t xml:space="preserve"> </w:t>
      </w:r>
      <w:r>
        <w:rPr>
          <w:b/>
          <w:sz w:val="24"/>
        </w:rPr>
        <w:t xml:space="preserve"> </w:t>
      </w:r>
      <w:r w:rsidR="00E7132C">
        <w:rPr>
          <w:b/>
          <w:sz w:val="24"/>
        </w:rPr>
        <w:t xml:space="preserve">   </w:t>
      </w:r>
      <w:r w:rsidR="00623B2B">
        <w:rPr>
          <w:b/>
          <w:sz w:val="24"/>
        </w:rPr>
        <w:t>Oscar A. Obregon</w:t>
      </w:r>
      <w:r w:rsidR="00323469">
        <w:rPr>
          <w:b/>
          <w:sz w:val="24"/>
        </w:rPr>
        <w:t>,</w:t>
      </w:r>
      <w:r>
        <w:rPr>
          <w:b/>
          <w:sz w:val="24"/>
        </w:rPr>
        <w:t xml:space="preserve"> USPS</w:t>
      </w:r>
      <w:r>
        <w:rPr>
          <w:b/>
          <w:sz w:val="24"/>
        </w:rPr>
        <w:tab/>
      </w:r>
      <w:r>
        <w:rPr>
          <w:b/>
          <w:sz w:val="24"/>
        </w:rPr>
        <w:tab/>
      </w:r>
      <w:r>
        <w:rPr>
          <w:b/>
          <w:sz w:val="24"/>
        </w:rPr>
        <w:tab/>
      </w:r>
      <w:r>
        <w:rPr>
          <w:b/>
          <w:sz w:val="24"/>
        </w:rPr>
        <w:tab/>
      </w:r>
      <w:r w:rsidR="006B208A">
        <w:rPr>
          <w:b/>
          <w:sz w:val="24"/>
        </w:rPr>
        <w:tab/>
      </w:r>
      <w:r w:rsidR="00D57B7B">
        <w:rPr>
          <w:b/>
          <w:sz w:val="24"/>
        </w:rPr>
        <w:t xml:space="preserve">    </w:t>
      </w:r>
      <w:r w:rsidR="00942546">
        <w:rPr>
          <w:b/>
          <w:sz w:val="24"/>
        </w:rPr>
        <w:t>Steve Amrhein</w:t>
      </w:r>
      <w:r w:rsidR="00340FD8">
        <w:rPr>
          <w:b/>
          <w:sz w:val="24"/>
        </w:rPr>
        <w:t>, NALC</w:t>
      </w:r>
    </w:p>
    <w:p w:rsidR="00065C57" w:rsidRDefault="00065C57">
      <w:pPr>
        <w:rPr>
          <w:b/>
          <w:sz w:val="24"/>
        </w:rPr>
      </w:pPr>
    </w:p>
    <w:p w:rsidR="00065C57" w:rsidRDefault="00065C57">
      <w:pPr>
        <w:rPr>
          <w:b/>
          <w:sz w:val="24"/>
        </w:rPr>
      </w:pPr>
      <w:r>
        <w:rPr>
          <w:b/>
          <w:sz w:val="24"/>
        </w:rPr>
        <w:t>CC:</w:t>
      </w:r>
      <w:r>
        <w:rPr>
          <w:b/>
          <w:sz w:val="24"/>
        </w:rPr>
        <w:tab/>
        <w:t>Step A Parties:</w:t>
      </w:r>
    </w:p>
    <w:p w:rsidR="00065C57" w:rsidRDefault="00EC6616">
      <w:pPr>
        <w:rPr>
          <w:b/>
          <w:sz w:val="24"/>
        </w:rPr>
      </w:pPr>
      <w:r>
        <w:rPr>
          <w:b/>
          <w:sz w:val="24"/>
        </w:rPr>
        <w:fldChar w:fldCharType="begin"/>
      </w:r>
      <w:r w:rsidR="00065C57">
        <w:rPr>
          <w:b/>
          <w:sz w:val="24"/>
        </w:rPr>
        <w:instrText xml:space="preserve"> MERGEFIELD NALC_FORMAL_STEP_A_FIRST_NAME </w:instrText>
      </w:r>
      <w:r>
        <w:rPr>
          <w:b/>
          <w:sz w:val="24"/>
        </w:rPr>
        <w:fldChar w:fldCharType="separate"/>
      </w:r>
      <w:r w:rsidR="006F3371" w:rsidRPr="00B26207">
        <w:rPr>
          <w:b/>
          <w:noProof/>
          <w:sz w:val="24"/>
        </w:rPr>
        <w:t>Gregory</w:t>
      </w:r>
      <w:r>
        <w:rPr>
          <w:b/>
          <w:sz w:val="24"/>
        </w:rPr>
        <w:fldChar w:fldCharType="end"/>
      </w:r>
      <w:r w:rsidR="00065C57">
        <w:rPr>
          <w:b/>
          <w:sz w:val="24"/>
        </w:rPr>
        <w:t xml:space="preserve"> </w:t>
      </w:r>
      <w:r>
        <w:rPr>
          <w:b/>
          <w:sz w:val="24"/>
        </w:rPr>
        <w:fldChar w:fldCharType="begin"/>
      </w:r>
      <w:r w:rsidR="00065C57">
        <w:rPr>
          <w:b/>
          <w:sz w:val="24"/>
        </w:rPr>
        <w:instrText xml:space="preserve"> MERGEFIELD NALC_FORMAL_STEP_A_LAST_NAME </w:instrText>
      </w:r>
      <w:r>
        <w:rPr>
          <w:b/>
          <w:sz w:val="24"/>
        </w:rPr>
        <w:fldChar w:fldCharType="separate"/>
      </w:r>
      <w:r w:rsidR="006F3371" w:rsidRPr="00B26207">
        <w:rPr>
          <w:b/>
          <w:noProof/>
          <w:sz w:val="24"/>
        </w:rPr>
        <w:t>Felts</w:t>
      </w:r>
      <w:r>
        <w:rPr>
          <w:b/>
          <w:sz w:val="24"/>
        </w:rPr>
        <w:fldChar w:fldCharType="end"/>
      </w:r>
      <w:r w:rsidR="00065C57">
        <w:rPr>
          <w:b/>
          <w:sz w:val="24"/>
        </w:rPr>
        <w:t xml:space="preserve">, </w:t>
      </w:r>
      <w:r>
        <w:rPr>
          <w:b/>
          <w:sz w:val="24"/>
        </w:rPr>
        <w:fldChar w:fldCharType="begin"/>
      </w:r>
      <w:r w:rsidR="00065C57">
        <w:rPr>
          <w:b/>
          <w:sz w:val="24"/>
        </w:rPr>
        <w:instrText xml:space="preserve"> MERGEFIELD NALC_FORMAL_STEP_A_TITLE </w:instrText>
      </w:r>
      <w:r>
        <w:rPr>
          <w:b/>
          <w:sz w:val="24"/>
        </w:rPr>
        <w:fldChar w:fldCharType="separate"/>
      </w:r>
      <w:r w:rsidR="006F3371" w:rsidRPr="00B26207">
        <w:rPr>
          <w:b/>
          <w:noProof/>
          <w:sz w:val="24"/>
        </w:rPr>
        <w:t>Steward</w:t>
      </w:r>
      <w:r>
        <w:rPr>
          <w:b/>
          <w:sz w:val="24"/>
        </w:rPr>
        <w:fldChar w:fldCharType="end"/>
      </w:r>
      <w:r w:rsidR="00065C57">
        <w:rPr>
          <w:b/>
          <w:sz w:val="24"/>
        </w:rPr>
        <w:t xml:space="preserve"> NALC Branch </w:t>
      </w:r>
      <w:r>
        <w:rPr>
          <w:b/>
          <w:sz w:val="24"/>
        </w:rPr>
        <w:fldChar w:fldCharType="begin"/>
      </w:r>
      <w:r w:rsidR="00065C57">
        <w:rPr>
          <w:b/>
          <w:sz w:val="24"/>
        </w:rPr>
        <w:instrText xml:space="preserve"> MERGEFIELD NALC_BRANCH_ </w:instrText>
      </w:r>
      <w:r>
        <w:rPr>
          <w:b/>
          <w:sz w:val="24"/>
        </w:rPr>
        <w:fldChar w:fldCharType="separate"/>
      </w:r>
      <w:r w:rsidR="006F3371" w:rsidRPr="00B26207">
        <w:rPr>
          <w:b/>
          <w:noProof/>
          <w:sz w:val="24"/>
        </w:rPr>
        <w:t>489</w:t>
      </w:r>
      <w:r>
        <w:rPr>
          <w:b/>
          <w:sz w:val="24"/>
        </w:rPr>
        <w:fldChar w:fldCharType="end"/>
      </w:r>
    </w:p>
    <w:p w:rsidR="00065C57" w:rsidRDefault="00EC6616">
      <w:pPr>
        <w:rPr>
          <w:b/>
          <w:sz w:val="24"/>
        </w:rPr>
      </w:pPr>
      <w:r>
        <w:rPr>
          <w:b/>
          <w:sz w:val="24"/>
        </w:rPr>
        <w:fldChar w:fldCharType="begin"/>
      </w:r>
      <w:r w:rsidR="00065C57">
        <w:rPr>
          <w:b/>
          <w:sz w:val="24"/>
        </w:rPr>
        <w:instrText xml:space="preserve"> MERGEFIELD USPS_FORMAL_STEP_A_FIRST_NAME </w:instrText>
      </w:r>
      <w:r>
        <w:rPr>
          <w:b/>
          <w:sz w:val="24"/>
        </w:rPr>
        <w:fldChar w:fldCharType="separate"/>
      </w:r>
      <w:r w:rsidR="006F3371" w:rsidRPr="00B26207">
        <w:rPr>
          <w:b/>
          <w:noProof/>
          <w:sz w:val="24"/>
        </w:rPr>
        <w:t>Randy</w:t>
      </w:r>
      <w:r>
        <w:rPr>
          <w:b/>
          <w:sz w:val="24"/>
        </w:rPr>
        <w:fldChar w:fldCharType="end"/>
      </w:r>
      <w:r w:rsidR="00065C57">
        <w:rPr>
          <w:b/>
          <w:sz w:val="24"/>
        </w:rPr>
        <w:t xml:space="preserve"> </w:t>
      </w:r>
      <w:r>
        <w:rPr>
          <w:b/>
          <w:sz w:val="24"/>
        </w:rPr>
        <w:fldChar w:fldCharType="begin"/>
      </w:r>
      <w:r w:rsidR="00065C57">
        <w:rPr>
          <w:b/>
          <w:sz w:val="24"/>
        </w:rPr>
        <w:instrText xml:space="preserve"> MERGEFIELD USPS_FORMAL_STEP_A_LAST_NAME </w:instrText>
      </w:r>
      <w:r>
        <w:rPr>
          <w:b/>
          <w:sz w:val="24"/>
        </w:rPr>
        <w:fldChar w:fldCharType="separate"/>
      </w:r>
      <w:r w:rsidR="006F3371" w:rsidRPr="00B26207">
        <w:rPr>
          <w:b/>
          <w:noProof/>
          <w:sz w:val="24"/>
        </w:rPr>
        <w:t>Brown</w:t>
      </w:r>
      <w:r>
        <w:rPr>
          <w:b/>
          <w:sz w:val="24"/>
        </w:rPr>
        <w:fldChar w:fldCharType="end"/>
      </w:r>
      <w:r w:rsidR="00065C57">
        <w:rPr>
          <w:b/>
          <w:sz w:val="24"/>
        </w:rPr>
        <w:t xml:space="preserve">, </w:t>
      </w:r>
      <w:r>
        <w:rPr>
          <w:b/>
          <w:sz w:val="24"/>
        </w:rPr>
        <w:fldChar w:fldCharType="begin"/>
      </w:r>
      <w:r w:rsidR="00065C57">
        <w:rPr>
          <w:b/>
          <w:sz w:val="24"/>
        </w:rPr>
        <w:instrText xml:space="preserve"> MERGEFIELD USPS_FORMAL_STEP_A_TITLE </w:instrText>
      </w:r>
      <w:r>
        <w:rPr>
          <w:b/>
          <w:sz w:val="24"/>
        </w:rPr>
        <w:fldChar w:fldCharType="separate"/>
      </w:r>
      <w:r w:rsidR="006F3371" w:rsidRPr="00B26207">
        <w:rPr>
          <w:b/>
          <w:noProof/>
          <w:sz w:val="24"/>
        </w:rPr>
        <w:t>Mgr Customer Services</w:t>
      </w:r>
      <w:r>
        <w:rPr>
          <w:b/>
          <w:sz w:val="24"/>
        </w:rPr>
        <w:fldChar w:fldCharType="end"/>
      </w:r>
    </w:p>
    <w:p w:rsidR="00065C57" w:rsidRDefault="00065C57">
      <w:pPr>
        <w:rPr>
          <w:b/>
          <w:sz w:val="24"/>
        </w:rPr>
      </w:pPr>
      <w:r>
        <w:rPr>
          <w:b/>
          <w:sz w:val="24"/>
        </w:rPr>
        <w:t>Manager District Labor Relations</w:t>
      </w:r>
      <w:r>
        <w:rPr>
          <w:b/>
          <w:sz w:val="24"/>
        </w:rPr>
        <w:tab/>
      </w:r>
      <w:r>
        <w:rPr>
          <w:b/>
          <w:sz w:val="24"/>
        </w:rPr>
        <w:tab/>
      </w:r>
      <w:r w:rsidR="005A193D">
        <w:rPr>
          <w:b/>
          <w:sz w:val="24"/>
        </w:rPr>
        <w:tab/>
      </w:r>
      <w:r w:rsidR="002A22AA">
        <w:rPr>
          <w:b/>
          <w:sz w:val="24"/>
          <w:szCs w:val="24"/>
        </w:rPr>
        <w:t>Patrick C. Carroll</w:t>
      </w:r>
      <w:r>
        <w:rPr>
          <w:b/>
          <w:sz w:val="24"/>
        </w:rPr>
        <w:t>, NBA – NALC</w:t>
      </w:r>
    </w:p>
    <w:p w:rsidR="00187E9A" w:rsidRDefault="009026EB" w:rsidP="00187E9A">
      <w:pPr>
        <w:ind w:right="106"/>
        <w:rPr>
          <w:b/>
          <w:sz w:val="24"/>
          <w:szCs w:val="24"/>
        </w:rPr>
      </w:pPr>
      <w:r>
        <w:rPr>
          <w:b/>
          <w:sz w:val="24"/>
        </w:rPr>
        <w:t xml:space="preserve">Area Labor Relations, </w:t>
      </w:r>
      <w:r w:rsidR="00833918" w:rsidRPr="00B809EC">
        <w:rPr>
          <w:rStyle w:val="deptsubheader1"/>
          <w:color w:val="000000"/>
          <w:sz w:val="24"/>
          <w:szCs w:val="24"/>
        </w:rPr>
        <w:t xml:space="preserve">Rochelle D. </w:t>
      </w:r>
      <w:smartTag w:uri="urn:schemas-microsoft-com:office:smarttags" w:element="place">
        <w:smartTag w:uri="urn:schemas-microsoft-com:office:smarttags" w:element="country-region">
          <w:r w:rsidR="00833918" w:rsidRPr="00B809EC">
            <w:rPr>
              <w:rStyle w:val="deptsubheader1"/>
              <w:color w:val="000000"/>
              <w:sz w:val="24"/>
              <w:szCs w:val="24"/>
            </w:rPr>
            <w:t>Israel</w:t>
          </w:r>
        </w:smartTag>
      </w:smartTag>
      <w:r w:rsidR="009E4F2B">
        <w:rPr>
          <w:b/>
          <w:sz w:val="24"/>
        </w:rPr>
        <w:tab/>
      </w:r>
      <w:r>
        <w:rPr>
          <w:rFonts w:cs="Arial"/>
          <w:sz w:val="22"/>
          <w:szCs w:val="22"/>
        </w:rPr>
        <w:t xml:space="preserve"> </w:t>
      </w:r>
      <w:r w:rsidR="00AC4309">
        <w:rPr>
          <w:b/>
          <w:sz w:val="24"/>
        </w:rPr>
        <w:tab/>
      </w:r>
      <w:r>
        <w:rPr>
          <w:b/>
          <w:sz w:val="24"/>
        </w:rPr>
        <w:t>File</w:t>
      </w:r>
      <w:r w:rsidR="00187E9A">
        <w:rPr>
          <w:b/>
          <w:sz w:val="24"/>
        </w:rPr>
        <w:t xml:space="preserve"> DRT#</w:t>
      </w:r>
      <w:r w:rsidR="00187E9A" w:rsidRPr="00187E9A">
        <w:rPr>
          <w:b/>
          <w:sz w:val="16"/>
          <w:szCs w:val="16"/>
        </w:rPr>
        <w:t xml:space="preserve"> </w:t>
      </w:r>
      <w:r w:rsidR="00EC6616" w:rsidRPr="00187E9A">
        <w:rPr>
          <w:b/>
          <w:sz w:val="24"/>
          <w:szCs w:val="24"/>
        </w:rPr>
        <w:fldChar w:fldCharType="begin"/>
      </w:r>
      <w:r w:rsidR="00187E9A" w:rsidRPr="00187E9A">
        <w:rPr>
          <w:b/>
          <w:sz w:val="24"/>
          <w:szCs w:val="24"/>
        </w:rPr>
        <w:instrText xml:space="preserve"> MERGEFIELD COUNTER_ </w:instrText>
      </w:r>
      <w:r w:rsidR="00EC6616" w:rsidRPr="00187E9A">
        <w:rPr>
          <w:b/>
          <w:sz w:val="24"/>
          <w:szCs w:val="24"/>
        </w:rPr>
        <w:fldChar w:fldCharType="separate"/>
      </w:r>
      <w:r w:rsidR="006F3371" w:rsidRPr="00B26207">
        <w:rPr>
          <w:b/>
          <w:noProof/>
          <w:sz w:val="24"/>
          <w:szCs w:val="24"/>
        </w:rPr>
        <w:t>6032</w:t>
      </w:r>
      <w:r w:rsidR="00EC6616" w:rsidRPr="00187E9A">
        <w:rPr>
          <w:b/>
          <w:sz w:val="24"/>
          <w:szCs w:val="24"/>
        </w:rPr>
        <w:fldChar w:fldCharType="end"/>
      </w:r>
    </w:p>
    <w:p w:rsidR="00187E9A" w:rsidRPr="00187E9A" w:rsidRDefault="00187E9A" w:rsidP="00187E9A">
      <w:pPr>
        <w:ind w:right="106"/>
        <w:rPr>
          <w:sz w:val="16"/>
          <w:szCs w:val="16"/>
        </w:rPr>
      </w:pPr>
    </w:p>
    <w:p w:rsidR="00C259B9" w:rsidRDefault="00C259B9" w:rsidP="006B208A">
      <w:pPr>
        <w:rPr>
          <w:b/>
        </w:rPr>
      </w:pPr>
      <w:r>
        <w:rPr>
          <w:b/>
        </w:rPr>
        <w:t xml:space="preserve">Document list: </w:t>
      </w:r>
      <w:r w:rsidR="00EC6616">
        <w:rPr>
          <w:b/>
        </w:rPr>
        <w:fldChar w:fldCharType="begin"/>
      </w:r>
      <w:r>
        <w:rPr>
          <w:b/>
        </w:rPr>
        <w:instrText xml:space="preserve"> MERGEFIELD "NALC_GRIEVANCE_" </w:instrText>
      </w:r>
      <w:r w:rsidR="00EC6616">
        <w:rPr>
          <w:b/>
        </w:rPr>
        <w:fldChar w:fldCharType="separate"/>
      </w:r>
      <w:r w:rsidR="006F3371" w:rsidRPr="00B26207">
        <w:rPr>
          <w:b/>
          <w:noProof/>
        </w:rPr>
        <w:t>108-10</w:t>
      </w:r>
      <w:r w:rsidR="00EC6616">
        <w:rPr>
          <w:b/>
        </w:rPr>
        <w:fldChar w:fldCharType="end"/>
      </w:r>
      <w:r>
        <w:rPr>
          <w:b/>
        </w:rPr>
        <w:t xml:space="preserve"> / </w:t>
      </w:r>
      <w:r w:rsidR="00EC6616">
        <w:rPr>
          <w:b/>
        </w:rPr>
        <w:fldChar w:fldCharType="begin"/>
      </w:r>
      <w:r>
        <w:rPr>
          <w:b/>
        </w:rPr>
        <w:instrText xml:space="preserve"> MERGEFIELD "USPS_GATS_NUMBER" </w:instrText>
      </w:r>
      <w:r w:rsidR="00EC6616">
        <w:rPr>
          <w:b/>
        </w:rPr>
        <w:fldChar w:fldCharType="separate"/>
      </w:r>
      <w:r w:rsidR="006F3371" w:rsidRPr="00B26207">
        <w:rPr>
          <w:b/>
          <w:noProof/>
        </w:rPr>
        <w:t>J06N-4J-C 10346230</w:t>
      </w:r>
      <w:r w:rsidR="00EC6616">
        <w:rPr>
          <w:b/>
        </w:rPr>
        <w:fldChar w:fldCharType="end"/>
      </w:r>
    </w:p>
    <w:p w:rsidR="00AD489B" w:rsidRDefault="00AD489B" w:rsidP="006B208A">
      <w:pPr>
        <w:sectPr w:rsidR="00AD489B">
          <w:footerReference w:type="default" r:id="rId10"/>
          <w:headerReference w:type="first" r:id="rId11"/>
          <w:footerReference w:type="first" r:id="rId12"/>
          <w:pgSz w:w="12240" w:h="15840" w:code="1"/>
          <w:pgMar w:top="1440" w:right="1008" w:bottom="1440" w:left="1008" w:header="720" w:footer="720" w:gutter="0"/>
          <w:pgNumType w:start="1"/>
          <w:cols w:space="720"/>
          <w:titlePg/>
        </w:sectPr>
      </w:pPr>
    </w:p>
    <w:p w:rsidR="006B208A" w:rsidRDefault="006B208A" w:rsidP="006B208A">
      <w:r w:rsidRPr="00710988">
        <w:lastRenderedPageBreak/>
        <w:t>PS Form 8190</w:t>
      </w:r>
    </w:p>
    <w:p w:rsidR="006B208A" w:rsidRDefault="00AD489B" w:rsidP="006B208A">
      <w:smartTag w:uri="urn:schemas-microsoft-com:office:smarttags" w:element="place">
        <w:r>
          <w:t>Union</w:t>
        </w:r>
      </w:smartTag>
      <w:r>
        <w:t xml:space="preserve"> Table of Contents</w:t>
      </w:r>
    </w:p>
    <w:p w:rsidR="00AD489B" w:rsidRDefault="00AD489B" w:rsidP="006B208A">
      <w:smartTag w:uri="urn:schemas-microsoft-com:office:smarttags" w:element="place">
        <w:r>
          <w:t>Union</w:t>
        </w:r>
      </w:smartTag>
      <w:r>
        <w:t xml:space="preserve"> Contentions</w:t>
      </w:r>
    </w:p>
    <w:p w:rsidR="00AD489B" w:rsidRDefault="00AD489B" w:rsidP="006B208A">
      <w:r>
        <w:t>Pre Arbitration Settlement</w:t>
      </w:r>
    </w:p>
    <w:p w:rsidR="00AD489B" w:rsidRDefault="00AD489B" w:rsidP="006B208A">
      <w:r>
        <w:t>Clarification of Work Restrictions Letter</w:t>
      </w:r>
    </w:p>
    <w:p w:rsidR="00AD489B" w:rsidRDefault="00AD489B" w:rsidP="006B208A">
      <w:r>
        <w:t>Photos</w:t>
      </w:r>
    </w:p>
    <w:p w:rsidR="00AD489B" w:rsidRDefault="00AD489B" w:rsidP="006B208A">
      <w:r>
        <w:t>Job Safety Analysis</w:t>
      </w:r>
    </w:p>
    <w:p w:rsidR="00AD489B" w:rsidRDefault="00AD489B" w:rsidP="006B208A">
      <w:r>
        <w:t>Lifting Techniques</w:t>
      </w:r>
    </w:p>
    <w:p w:rsidR="00AD489B" w:rsidRDefault="00AD489B" w:rsidP="006B208A">
      <w:smartTag w:uri="urn:schemas-microsoft-com:office:smarttags" w:element="place">
        <w:r>
          <w:t>Union</w:t>
        </w:r>
      </w:smartTag>
      <w:r>
        <w:t xml:space="preserve"> Request for Information</w:t>
      </w:r>
    </w:p>
    <w:p w:rsidR="00AD489B" w:rsidRDefault="00AD489B" w:rsidP="006B208A">
      <w:r>
        <w:t>0-13s</w:t>
      </w:r>
    </w:p>
    <w:p w:rsidR="00AD489B" w:rsidRDefault="00AD489B" w:rsidP="006B208A">
      <w:r>
        <w:t>PS Forms 1767</w:t>
      </w:r>
    </w:p>
    <w:p w:rsidR="00AD489B" w:rsidRDefault="00AD489B" w:rsidP="006B208A">
      <w:smartTag w:uri="urn:schemas-microsoft-com:office:smarttags" w:element="place">
        <w:smartTag w:uri="urn:schemas-microsoft-com:office:smarttags" w:element="Street">
          <w:smartTag w:uri="urn:schemas-microsoft-com:office:smarttags" w:element="address">
            <w:smartTag w:uri="urn:schemas-microsoft-com:office:smarttags" w:element="PlaceName">
              <w:r>
                <w:t>Doctor</w:t>
              </w:r>
            </w:smartTag>
            <w:r>
              <w:t xml:space="preserve"> </w:t>
            </w:r>
            <w:smartTag w:uri="urn:schemas-microsoft-com:office:smarttags" w:element="PlaceType">
              <w:r>
                <w:t>St</w:t>
              </w:r>
            </w:smartTag>
          </w:smartTag>
        </w:smartTag>
        <w:r>
          <w:t>ate</w:t>
        </w:r>
      </w:smartTag>
      <w:r>
        <w:t>ments</w:t>
      </w:r>
    </w:p>
    <w:p w:rsidR="00AD489B" w:rsidRDefault="00AD489B" w:rsidP="006B208A">
      <w:r>
        <w:t>Light Duty Request Form</w:t>
      </w:r>
    </w:p>
    <w:p w:rsidR="00AD489B" w:rsidRDefault="00AD489B" w:rsidP="006B208A">
      <w:r>
        <w:t>Regular Arbitration</w:t>
      </w:r>
    </w:p>
    <w:p w:rsidR="00AD489B" w:rsidRDefault="00A57FBF" w:rsidP="006B208A">
      <w:r>
        <w:t>Management Informal Step A Notes</w:t>
      </w:r>
    </w:p>
    <w:p w:rsidR="00A57FBF" w:rsidRDefault="00A57FBF" w:rsidP="006B208A">
      <w:r>
        <w:t>Management Formal Step A Decision</w:t>
      </w:r>
    </w:p>
    <w:p w:rsidR="00A57FBF" w:rsidRDefault="00A57FBF" w:rsidP="006B208A">
      <w:smartTag w:uri="urn:schemas-microsoft-com:office:smarttags" w:element="place">
        <w:r>
          <w:t>Union</w:t>
        </w:r>
      </w:smartTag>
      <w:r>
        <w:t xml:space="preserve"> Additions and Corrections</w:t>
      </w:r>
    </w:p>
    <w:p w:rsidR="00A57FBF" w:rsidRDefault="00A57FBF" w:rsidP="006B208A">
      <w:r>
        <w:t>Pub 317 Excerpts</w:t>
      </w:r>
    </w:p>
    <w:p w:rsidR="00A57FBF" w:rsidRDefault="00A57FBF" w:rsidP="006B208A">
      <w:r>
        <w:t>Pub 316 Excerpts</w:t>
      </w:r>
    </w:p>
    <w:p w:rsidR="000B34C1" w:rsidRDefault="000B34C1" w:rsidP="006B208A">
      <w:r>
        <w:t>Letter form Meskel Dated September 24, 2010</w:t>
      </w:r>
    </w:p>
    <w:p w:rsidR="000B34C1" w:rsidRDefault="000B34C1" w:rsidP="006B208A">
      <w:r>
        <w:t xml:space="preserve">Management </w:t>
      </w:r>
      <w:smartTag w:uri="urn:schemas-microsoft-com:office:smarttags" w:element="State">
        <w:smartTag w:uri="urn:schemas-microsoft-com:office:smarttags" w:element="place">
          <w:r>
            <w:t>Ind</w:t>
          </w:r>
        </w:smartTag>
      </w:smartTag>
      <w:r>
        <w:t>ex of Contents</w:t>
      </w:r>
    </w:p>
    <w:p w:rsidR="000B34C1" w:rsidRDefault="000B34C1" w:rsidP="006B208A">
      <w:r>
        <w:t>Management Formal Step A Notes</w:t>
      </w:r>
    </w:p>
    <w:sectPr w:rsidR="000B34C1" w:rsidSect="00AD489B">
      <w:type w:val="continuous"/>
      <w:pgSz w:w="12240" w:h="15840" w:code="1"/>
      <w:pgMar w:top="1440" w:right="1008" w:bottom="1440" w:left="1008" w:header="720" w:footer="720" w:gutter="0"/>
      <w:pgNumType w:start="1"/>
      <w:cols w:num="2"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5B2" w:rsidRDefault="00A455B2">
      <w:r>
        <w:separator/>
      </w:r>
    </w:p>
  </w:endnote>
  <w:endnote w:type="continuationSeparator" w:id="0">
    <w:p w:rsidR="00A455B2" w:rsidRDefault="00A455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HelveticaNeueLTStd-Roman">
    <w:panose1 w:val="00000000000000000000"/>
    <w:charset w:val="00"/>
    <w:family w:val="auto"/>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HelveticaNeueLTStd-BdIt">
    <w:panose1 w:val="00000000000000000000"/>
    <w:charset w:val="00"/>
    <w:family w:val="auto"/>
    <w:notTrueType/>
    <w:pitch w:val="default"/>
    <w:sig w:usb0="00000003" w:usb1="00000000" w:usb2="00000000" w:usb3="00000000" w:csb0="00000001" w:csb1="00000000"/>
  </w:font>
  <w:font w:name="HelveticaNeueLTStd-I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B7B" w:rsidRDefault="00D57B7B" w:rsidP="001A1390">
    <w:pPr>
      <w:pStyle w:val="Footer"/>
      <w:jc w:val="center"/>
    </w:pPr>
    <w:r>
      <w:t xml:space="preserve">Page </w:t>
    </w:r>
    <w:fldSimple w:instr=" PAGE ">
      <w:r w:rsidR="00B11EC2">
        <w:rPr>
          <w:noProof/>
        </w:rPr>
        <w:t>6</w:t>
      </w:r>
    </w:fldSimple>
    <w:r>
      <w:t xml:space="preserve"> of </w:t>
    </w:r>
    <w:fldSimple w:instr=" NUMPAGES ">
      <w:r w:rsidR="00B11EC2">
        <w:rPr>
          <w:noProof/>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B7B" w:rsidRDefault="00D57B7B">
    <w:pPr>
      <w:pStyle w:val="Footer"/>
      <w:spacing w:line="220" w:lineRule="exact"/>
      <w:rPr>
        <w:smallCaps/>
      </w:rPr>
    </w:pPr>
    <w:smartTag w:uri="urn:schemas-microsoft-com:office:smarttags" w:element="Street">
      <w:smartTag w:uri="urn:schemas-microsoft-com:office:smarttags" w:element="address">
        <w:r>
          <w:rPr>
            <w:smallCaps/>
          </w:rPr>
          <w:t>3939 Vincennes Road</w:t>
        </w:r>
      </w:smartTag>
    </w:smartTag>
  </w:p>
  <w:p w:rsidR="00D57B7B" w:rsidRDefault="00D57B7B">
    <w:pPr>
      <w:pStyle w:val="Footer"/>
      <w:spacing w:line="220" w:lineRule="exact"/>
      <w:rPr>
        <w:smallCaps/>
      </w:rPr>
    </w:pPr>
    <w:smartTag w:uri="urn:schemas-microsoft-com:office:smarttags" w:element="place">
      <w:smartTag w:uri="urn:schemas-microsoft-com:office:smarttags" w:element="City">
        <w:r>
          <w:rPr>
            <w:smallCaps/>
          </w:rPr>
          <w:t>Indianapolis</w:t>
        </w:r>
      </w:smartTag>
    </w:smartTag>
    <w:r>
      <w:rPr>
        <w:smallCaps/>
      </w:rPr>
      <w:t>, IN 46298-9980</w:t>
    </w:r>
  </w:p>
  <w:p w:rsidR="00D57B7B" w:rsidRDefault="00D57B7B">
    <w:pPr>
      <w:pStyle w:val="Footer"/>
      <w:spacing w:line="220" w:lineRule="exact"/>
      <w:rPr>
        <w:smallCaps/>
      </w:rPr>
    </w:pPr>
    <w:r>
      <w:rPr>
        <w:smallCaps/>
      </w:rPr>
      <w:t>317-870-8547 Steve</w:t>
    </w:r>
  </w:p>
  <w:p w:rsidR="00D57B7B" w:rsidRDefault="00D57B7B">
    <w:pPr>
      <w:pStyle w:val="Footer"/>
      <w:spacing w:line="220" w:lineRule="exact"/>
      <w:rPr>
        <w:smallCaps/>
      </w:rPr>
    </w:pPr>
    <w:r>
      <w:rPr>
        <w:smallCaps/>
      </w:rPr>
      <w:t>317-870-8204 Oscar</w:t>
    </w:r>
  </w:p>
  <w:p w:rsidR="00D57B7B" w:rsidRDefault="00D57B7B">
    <w:pPr>
      <w:pStyle w:val="Footer"/>
      <w:spacing w:line="220" w:lineRule="exact"/>
      <w:rPr>
        <w:smallCaps/>
      </w:rPr>
    </w:pPr>
    <w:r>
      <w:rPr>
        <w:smallCaps/>
      </w:rPr>
      <w:t>Fax:  317-870-8690</w:t>
    </w:r>
  </w:p>
  <w:p w:rsidR="00D57B7B" w:rsidRDefault="00D57B7B" w:rsidP="001A1390">
    <w:pPr>
      <w:pStyle w:val="Footer"/>
      <w:spacing w:line="220" w:lineRule="exact"/>
      <w:jc w:val="center"/>
      <w:rPr>
        <w:smallCaps/>
      </w:rPr>
    </w:pPr>
    <w:r w:rsidRPr="001A1390">
      <w:rPr>
        <w:smallCaps/>
      </w:rPr>
      <w:t xml:space="preserve">Page </w:t>
    </w:r>
    <w:r w:rsidR="00EC6616" w:rsidRPr="001A1390">
      <w:rPr>
        <w:smallCaps/>
      </w:rPr>
      <w:fldChar w:fldCharType="begin"/>
    </w:r>
    <w:r w:rsidRPr="001A1390">
      <w:rPr>
        <w:smallCaps/>
      </w:rPr>
      <w:instrText xml:space="preserve"> PAGE </w:instrText>
    </w:r>
    <w:r w:rsidR="00EC6616" w:rsidRPr="001A1390">
      <w:rPr>
        <w:smallCaps/>
      </w:rPr>
      <w:fldChar w:fldCharType="separate"/>
    </w:r>
    <w:r w:rsidR="00B00683">
      <w:rPr>
        <w:smallCaps/>
        <w:noProof/>
      </w:rPr>
      <w:t>1</w:t>
    </w:r>
    <w:r w:rsidR="00EC6616" w:rsidRPr="001A1390">
      <w:rPr>
        <w:smallCaps/>
      </w:rPr>
      <w:fldChar w:fldCharType="end"/>
    </w:r>
    <w:r w:rsidRPr="001A1390">
      <w:rPr>
        <w:smallCaps/>
      </w:rPr>
      <w:t xml:space="preserve"> of </w:t>
    </w:r>
    <w:r w:rsidR="00EC6616" w:rsidRPr="001A1390">
      <w:rPr>
        <w:smallCaps/>
      </w:rPr>
      <w:fldChar w:fldCharType="begin"/>
    </w:r>
    <w:r w:rsidRPr="001A1390">
      <w:rPr>
        <w:smallCaps/>
      </w:rPr>
      <w:instrText xml:space="preserve"> NUMPAGES </w:instrText>
    </w:r>
    <w:r w:rsidR="00EC6616" w:rsidRPr="001A1390">
      <w:rPr>
        <w:smallCaps/>
      </w:rPr>
      <w:fldChar w:fldCharType="separate"/>
    </w:r>
    <w:r w:rsidR="00B00683">
      <w:rPr>
        <w:smallCaps/>
        <w:noProof/>
      </w:rPr>
      <w:t>1</w:t>
    </w:r>
    <w:r w:rsidR="00EC6616" w:rsidRPr="001A1390">
      <w:rPr>
        <w:smallCap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5B2" w:rsidRDefault="00A455B2">
      <w:r>
        <w:separator/>
      </w:r>
    </w:p>
  </w:footnote>
  <w:footnote w:type="continuationSeparator" w:id="0">
    <w:p w:rsidR="00A455B2" w:rsidRDefault="00A455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B7B" w:rsidRDefault="00D57B7B" w:rsidP="007068EB">
    <w:pPr>
      <w:spacing w:line="220" w:lineRule="exact"/>
      <w:jc w:val="center"/>
      <w:rPr>
        <w:smallCaps/>
        <w:sz w:val="18"/>
      </w:rPr>
    </w:pPr>
    <w:r>
      <w:rPr>
        <w:smallCaps/>
        <w:sz w:val="18"/>
      </w:rPr>
      <w:t xml:space="preserve">Greater Indiana District / </w:t>
    </w:r>
    <w:smartTag w:uri="urn:schemas-microsoft-com:office:smarttags" w:element="country-region">
      <w:smartTag w:uri="urn:schemas-microsoft-com:office:smarttags" w:element="place">
        <w:r>
          <w:rPr>
            <w:smallCaps/>
            <w:sz w:val="18"/>
          </w:rPr>
          <w:t>Kent</w:t>
        </w:r>
      </w:smartTag>
    </w:smartTag>
    <w:r>
      <w:rPr>
        <w:smallCaps/>
        <w:sz w:val="18"/>
      </w:rPr>
      <w:t>uckiana District</w:t>
    </w:r>
  </w:p>
  <w:p w:rsidR="00D57B7B" w:rsidRDefault="00D57B7B" w:rsidP="007068EB">
    <w:pPr>
      <w:spacing w:line="220" w:lineRule="exact"/>
      <w:jc w:val="center"/>
      <w:rPr>
        <w:smallCaps/>
        <w:sz w:val="18"/>
      </w:rPr>
    </w:pPr>
    <w:r>
      <w:rPr>
        <w:smallCaps/>
        <w:sz w:val="18"/>
      </w:rPr>
      <w:t>Dispute Resolution Team</w:t>
    </w:r>
  </w:p>
  <w:p w:rsidR="00D57B7B" w:rsidRDefault="00D57B7B" w:rsidP="007068EB">
    <w:pPr>
      <w:spacing w:line="220" w:lineRule="exact"/>
      <w:jc w:val="center"/>
      <w:rPr>
        <w:smallCaps/>
        <w:sz w:val="18"/>
      </w:rPr>
    </w:pPr>
    <w:smartTag w:uri="urn:schemas-microsoft-com:office:smarttags" w:element="Street">
      <w:smartTag w:uri="urn:schemas-microsoft-com:office:smarttags" w:element="address">
        <w:smartTag w:uri="urn:schemas-microsoft-com:office:smarttags" w:element="City">
          <w:r>
            <w:rPr>
              <w:smallCaps/>
              <w:sz w:val="18"/>
            </w:rPr>
            <w:t>3939</w:t>
          </w:r>
        </w:smartTag>
        <w:r>
          <w:rPr>
            <w:smallCaps/>
            <w:sz w:val="18"/>
          </w:rPr>
          <w:t xml:space="preserve"> </w:t>
        </w:r>
        <w:smartTag w:uri="urn:schemas-microsoft-com:office:smarttags" w:element="City">
          <w:r>
            <w:rPr>
              <w:smallCaps/>
              <w:sz w:val="18"/>
            </w:rPr>
            <w:t>Vincennes</w:t>
          </w:r>
        </w:smartTag>
        <w:r>
          <w:rPr>
            <w:smallCaps/>
            <w:sz w:val="18"/>
          </w:rPr>
          <w:t xml:space="preserve"> Road</w:t>
        </w:r>
      </w:smartTag>
    </w:smartTag>
  </w:p>
  <w:p w:rsidR="00D57B7B" w:rsidRDefault="00D57B7B" w:rsidP="007068EB">
    <w:pPr>
      <w:spacing w:line="220" w:lineRule="exact"/>
      <w:jc w:val="center"/>
      <w:rPr>
        <w:smallCaps/>
        <w:sz w:val="18"/>
      </w:rPr>
    </w:pPr>
    <w:smartTag w:uri="urn:schemas-microsoft-com:office:smarttags" w:element="place">
      <w:smartTag w:uri="urn:schemas-microsoft-com:office:smarttags" w:element="City">
        <w:smartTag w:uri="urn:schemas-microsoft-com:office:smarttags" w:element="State">
          <w:smartTag w:uri="urn:schemas-microsoft-com:office:smarttags" w:element="country-region">
            <w:smartTag w:uri="urn:schemas-microsoft-com:office:smarttags" w:element="State">
              <w:r>
                <w:rPr>
                  <w:smallCaps/>
                  <w:sz w:val="18"/>
                </w:rPr>
                <w:t>Ind</w:t>
              </w:r>
            </w:smartTag>
            <w:r>
              <w:rPr>
                <w:smallCaps/>
                <w:sz w:val="18"/>
              </w:rPr>
              <w:t>ia</w:t>
            </w:r>
          </w:smartTag>
          <w:r>
            <w:rPr>
              <w:smallCaps/>
              <w:sz w:val="18"/>
            </w:rPr>
            <w:t>na</w:t>
          </w:r>
        </w:smartTag>
        <w:r>
          <w:rPr>
            <w:smallCaps/>
            <w:sz w:val="18"/>
          </w:rPr>
          <w:t>polis</w:t>
        </w:r>
      </w:smartTag>
    </w:smartTag>
    <w:r>
      <w:rPr>
        <w:smallCaps/>
        <w:sz w:val="18"/>
      </w:rPr>
      <w:t>, IN 46298-9988</w:t>
    </w:r>
  </w:p>
  <w:p w:rsidR="00D57B7B" w:rsidRDefault="00D57B7B" w:rsidP="007068EB">
    <w:pPr>
      <w:spacing w:line="220" w:lineRule="exact"/>
      <w:jc w:val="center"/>
      <w:rPr>
        <w:smallCaps/>
        <w:sz w:val="18"/>
      </w:rPr>
    </w:pPr>
    <w:r>
      <w:rPr>
        <w:smallCaps/>
        <w:sz w:val="18"/>
      </w:rPr>
      <w:t>Phone  317-870-8547, Fax 317-870-8690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intFractionalCharacterWidth/>
  <w:embedSystemFonts/>
  <w:hideGrammaticalErrors/>
  <w:activeWritingStyle w:appName="MSWord" w:lang="en-US" w:vendorID="64" w:dllVersion="131078" w:nlCheck="1" w:checkStyle="1"/>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065C57"/>
    <w:rsid w:val="000001C8"/>
    <w:rsid w:val="00065C57"/>
    <w:rsid w:val="00071857"/>
    <w:rsid w:val="000A3A0B"/>
    <w:rsid w:val="000A3D71"/>
    <w:rsid w:val="000B34C1"/>
    <w:rsid w:val="000C7CFE"/>
    <w:rsid w:val="000E7101"/>
    <w:rsid w:val="00107F58"/>
    <w:rsid w:val="00187E9A"/>
    <w:rsid w:val="001909B3"/>
    <w:rsid w:val="001937CE"/>
    <w:rsid w:val="001A1390"/>
    <w:rsid w:val="001A4F6A"/>
    <w:rsid w:val="001D10E1"/>
    <w:rsid w:val="001D6737"/>
    <w:rsid w:val="001E364B"/>
    <w:rsid w:val="00286AE5"/>
    <w:rsid w:val="00287AD5"/>
    <w:rsid w:val="002A22AA"/>
    <w:rsid w:val="002D50AE"/>
    <w:rsid w:val="002F5933"/>
    <w:rsid w:val="0030659A"/>
    <w:rsid w:val="00323469"/>
    <w:rsid w:val="00340FD8"/>
    <w:rsid w:val="00345232"/>
    <w:rsid w:val="003B2D12"/>
    <w:rsid w:val="004B1DA4"/>
    <w:rsid w:val="004E58BA"/>
    <w:rsid w:val="004E7526"/>
    <w:rsid w:val="00501C80"/>
    <w:rsid w:val="005024FD"/>
    <w:rsid w:val="00531298"/>
    <w:rsid w:val="00542CEE"/>
    <w:rsid w:val="00573D9A"/>
    <w:rsid w:val="00575AA5"/>
    <w:rsid w:val="005816C0"/>
    <w:rsid w:val="005A193D"/>
    <w:rsid w:val="005B0703"/>
    <w:rsid w:val="005E6F96"/>
    <w:rsid w:val="00601595"/>
    <w:rsid w:val="00623B2B"/>
    <w:rsid w:val="00642B12"/>
    <w:rsid w:val="006526A9"/>
    <w:rsid w:val="00657270"/>
    <w:rsid w:val="00674684"/>
    <w:rsid w:val="00684CA1"/>
    <w:rsid w:val="006B0936"/>
    <w:rsid w:val="006B208A"/>
    <w:rsid w:val="006D7C04"/>
    <w:rsid w:val="006F3371"/>
    <w:rsid w:val="007068EB"/>
    <w:rsid w:val="007934AA"/>
    <w:rsid w:val="007967AD"/>
    <w:rsid w:val="007E2A52"/>
    <w:rsid w:val="007E4D3C"/>
    <w:rsid w:val="00833918"/>
    <w:rsid w:val="0084411C"/>
    <w:rsid w:val="00846FBC"/>
    <w:rsid w:val="00852A7E"/>
    <w:rsid w:val="00872B4F"/>
    <w:rsid w:val="008D3329"/>
    <w:rsid w:val="008E2EB1"/>
    <w:rsid w:val="009026EB"/>
    <w:rsid w:val="00942546"/>
    <w:rsid w:val="00943AE9"/>
    <w:rsid w:val="009661D4"/>
    <w:rsid w:val="009848F4"/>
    <w:rsid w:val="00985F42"/>
    <w:rsid w:val="009D7D35"/>
    <w:rsid w:val="009E4F2B"/>
    <w:rsid w:val="009E7B26"/>
    <w:rsid w:val="009F4A0A"/>
    <w:rsid w:val="009F4B52"/>
    <w:rsid w:val="00A455B2"/>
    <w:rsid w:val="00A53105"/>
    <w:rsid w:val="00A57FBF"/>
    <w:rsid w:val="00A6631B"/>
    <w:rsid w:val="00A66940"/>
    <w:rsid w:val="00A7688C"/>
    <w:rsid w:val="00A832D8"/>
    <w:rsid w:val="00AB4ED6"/>
    <w:rsid w:val="00AC4309"/>
    <w:rsid w:val="00AD489B"/>
    <w:rsid w:val="00AF5718"/>
    <w:rsid w:val="00B003D3"/>
    <w:rsid w:val="00B00683"/>
    <w:rsid w:val="00B11EC2"/>
    <w:rsid w:val="00B145CC"/>
    <w:rsid w:val="00B4027C"/>
    <w:rsid w:val="00B62F0D"/>
    <w:rsid w:val="00B702A4"/>
    <w:rsid w:val="00B9059C"/>
    <w:rsid w:val="00BB0916"/>
    <w:rsid w:val="00BD06E9"/>
    <w:rsid w:val="00C00E31"/>
    <w:rsid w:val="00C0395D"/>
    <w:rsid w:val="00C259B9"/>
    <w:rsid w:val="00C264BD"/>
    <w:rsid w:val="00C328B8"/>
    <w:rsid w:val="00C6387D"/>
    <w:rsid w:val="00C804AE"/>
    <w:rsid w:val="00C81B7C"/>
    <w:rsid w:val="00C83573"/>
    <w:rsid w:val="00CA0E0A"/>
    <w:rsid w:val="00CF307B"/>
    <w:rsid w:val="00D16C13"/>
    <w:rsid w:val="00D173BE"/>
    <w:rsid w:val="00D364F6"/>
    <w:rsid w:val="00D57B7B"/>
    <w:rsid w:val="00D62E74"/>
    <w:rsid w:val="00D95F13"/>
    <w:rsid w:val="00DE4639"/>
    <w:rsid w:val="00E12D40"/>
    <w:rsid w:val="00E145FD"/>
    <w:rsid w:val="00E7132C"/>
    <w:rsid w:val="00EA1ADA"/>
    <w:rsid w:val="00EC6616"/>
    <w:rsid w:val="00ED4EFD"/>
    <w:rsid w:val="00EE6A0B"/>
    <w:rsid w:val="00F36A61"/>
    <w:rsid w:val="00F70B54"/>
    <w:rsid w:val="00F82917"/>
    <w:rsid w:val="00FA3C4C"/>
    <w:rsid w:val="00FD38C2"/>
    <w:rsid w:val="00FE1C3E"/>
    <w:rsid w:val="00FE3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616"/>
    <w:rPr>
      <w:rFonts w:ascii="Arial" w:hAnsi="Arial"/>
    </w:rPr>
  </w:style>
  <w:style w:type="paragraph" w:styleId="Heading1">
    <w:name w:val="heading 1"/>
    <w:basedOn w:val="Normal"/>
    <w:next w:val="Normal"/>
    <w:qFormat/>
    <w:rsid w:val="00EC6616"/>
    <w:pPr>
      <w:keepNext/>
      <w:outlineLvl w:val="0"/>
    </w:pPr>
    <w:rPr>
      <w:rFonts w:ascii="Times New Roman" w:hAnsi="Times New Roman"/>
      <w:b/>
    </w:rPr>
  </w:style>
  <w:style w:type="paragraph" w:styleId="Heading2">
    <w:name w:val="heading 2"/>
    <w:basedOn w:val="Normal"/>
    <w:next w:val="Normal"/>
    <w:qFormat/>
    <w:rsid w:val="00EC6616"/>
    <w:pPr>
      <w:keepNext/>
      <w:ind w:left="360"/>
      <w:jc w:val="center"/>
      <w:outlineLvl w:val="1"/>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C6616"/>
    <w:pPr>
      <w:tabs>
        <w:tab w:val="center" w:pos="4320"/>
        <w:tab w:val="right" w:pos="8640"/>
      </w:tabs>
    </w:pPr>
    <w:rPr>
      <w:sz w:val="14"/>
    </w:rPr>
  </w:style>
  <w:style w:type="paragraph" w:styleId="Header">
    <w:name w:val="header"/>
    <w:basedOn w:val="Normal"/>
    <w:rsid w:val="00EC6616"/>
    <w:pPr>
      <w:tabs>
        <w:tab w:val="center" w:pos="4320"/>
        <w:tab w:val="right" w:pos="8640"/>
      </w:tabs>
    </w:pPr>
  </w:style>
  <w:style w:type="paragraph" w:styleId="BodyText">
    <w:name w:val="Body Text"/>
    <w:basedOn w:val="Normal"/>
    <w:rsid w:val="00EC6616"/>
    <w:rPr>
      <w:rFonts w:ascii="Times New Roman" w:hAnsi="Times New Roman"/>
      <w:sz w:val="24"/>
    </w:rPr>
  </w:style>
  <w:style w:type="paragraph" w:styleId="Title">
    <w:name w:val="Title"/>
    <w:basedOn w:val="Normal"/>
    <w:qFormat/>
    <w:rsid w:val="00EC6616"/>
    <w:pPr>
      <w:jc w:val="center"/>
    </w:pPr>
    <w:rPr>
      <w:rFonts w:ascii="Times New Roman" w:hAnsi="Times New Roman"/>
      <w:b/>
    </w:rPr>
  </w:style>
  <w:style w:type="paragraph" w:styleId="DocumentMap">
    <w:name w:val="Document Map"/>
    <w:basedOn w:val="Normal"/>
    <w:semiHidden/>
    <w:rsid w:val="00EC6616"/>
    <w:pPr>
      <w:shd w:val="clear" w:color="auto" w:fill="000080"/>
    </w:pPr>
    <w:rPr>
      <w:rFonts w:ascii="Tahoma" w:hAnsi="Tahoma"/>
    </w:rPr>
  </w:style>
  <w:style w:type="paragraph" w:styleId="BlockText">
    <w:name w:val="Block Text"/>
    <w:basedOn w:val="Normal"/>
    <w:rsid w:val="007967AD"/>
    <w:pPr>
      <w:shd w:val="pct12" w:color="auto" w:fill="FFFFFF"/>
      <w:ind w:left="2160" w:right="1044"/>
    </w:pPr>
    <w:rPr>
      <w:rFonts w:ascii="Times-Roman" w:hAnsi="Times-Roman"/>
      <w:snapToGrid w:val="0"/>
      <w:color w:val="000000"/>
    </w:rPr>
  </w:style>
  <w:style w:type="paragraph" w:customStyle="1" w:styleId="ContractLanguage">
    <w:name w:val="Contract Language"/>
    <w:basedOn w:val="Normal"/>
    <w:rsid w:val="009F4B52"/>
    <w:pPr>
      <w:shd w:val="clear" w:color="auto" w:fill="D9D9D9"/>
      <w:ind w:left="1440" w:right="1944"/>
    </w:pPr>
    <w:rPr>
      <w:rFonts w:ascii="Times New Roman" w:hAnsi="Times New Roman"/>
      <w:sz w:val="22"/>
      <w:szCs w:val="22"/>
    </w:rPr>
  </w:style>
  <w:style w:type="paragraph" w:customStyle="1" w:styleId="JCAMManualsLanguage">
    <w:name w:val="JCAM/Manuals Language"/>
    <w:basedOn w:val="Normal"/>
    <w:rsid w:val="009F4B52"/>
    <w:pPr>
      <w:ind w:left="1440"/>
    </w:pPr>
    <w:rPr>
      <w:rFonts w:ascii="Times New Roman" w:hAnsi="Times New Roman"/>
      <w:sz w:val="22"/>
      <w:szCs w:val="22"/>
    </w:rPr>
  </w:style>
  <w:style w:type="character" w:customStyle="1" w:styleId="deptsubheader1">
    <w:name w:val="deptsubheader1"/>
    <w:basedOn w:val="DefaultParagraphFont"/>
    <w:rsid w:val="00833918"/>
    <w:rPr>
      <w:rFonts w:ascii="Arial" w:hAnsi="Arial" w:cs="Arial" w:hint="default"/>
      <w:b/>
      <w:bCs/>
      <w:color w:val="CC3333"/>
      <w:sz w:val="21"/>
      <w:szCs w:val="21"/>
    </w:rPr>
  </w:style>
  <w:style w:type="paragraph" w:customStyle="1" w:styleId="CASEIDENTIFICATION">
    <w:name w:val="CASE IDENTIFICATION"/>
    <w:basedOn w:val="Normal"/>
    <w:next w:val="Normal"/>
    <w:rsid w:val="00D364F6"/>
    <w:pPr>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59706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apps32\office97\templates\USPSLTR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USPSLTRF</Template>
  <TotalTime>0</TotalTime>
  <Pages>5</Pages>
  <Words>2362</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USPS letterhead for FIELD users.</vt:lpstr>
    </vt:vector>
  </TitlesOfParts>
  <Company>Hewlett-Packard</Company>
  <LinksUpToDate>false</LinksUpToDate>
  <CharactersWithSpaces>15795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USPS letterhead for FIELD users.</dc:title>
  <dc:creator>USPS</dc:creator>
  <cp:lastModifiedBy>Gregory Felts</cp:lastModifiedBy>
  <cp:revision>2</cp:revision>
  <cp:lastPrinted>2001-04-16T12:31:00Z</cp:lastPrinted>
  <dcterms:created xsi:type="dcterms:W3CDTF">2017-02-24T22:09:00Z</dcterms:created>
  <dcterms:modified xsi:type="dcterms:W3CDTF">2017-02-24T22:09:00Z</dcterms:modified>
</cp:coreProperties>
</file>